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09D9" w14:textId="5E88CA4F" w:rsidR="00CA78BE" w:rsidRPr="006B2C65" w:rsidRDefault="000C1121" w:rsidP="00E804AE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en-US"/>
        </w:rPr>
      </w:pPr>
      <w:r w:rsidRPr="002164A7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8D1A" w14:textId="77777777" w:rsidR="00E804AE" w:rsidRPr="00577F34" w:rsidRDefault="00E804AE" w:rsidP="00E804AE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577F3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7976E5C6" w14:textId="77777777" w:rsidR="00E804AE" w:rsidRPr="00577F34" w:rsidRDefault="00E804AE" w:rsidP="00E804AE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577F34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180ACDF2" w14:textId="0EDF854D" w:rsidR="00384F6E" w:rsidRPr="007D0022" w:rsidRDefault="00384F6E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2C9CA0C6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0098D1A" w14:textId="77777777" w:rsidR="00E804AE" w:rsidRPr="00577F34" w:rsidRDefault="00E804AE" w:rsidP="00E804AE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577F3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7976E5C6" w14:textId="77777777" w:rsidR="00E804AE" w:rsidRPr="00577F34" w:rsidRDefault="00E804AE" w:rsidP="00E804AE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577F34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180ACDF2" w14:textId="0EDF854D" w:rsidR="00384F6E" w:rsidRPr="007D0022" w:rsidRDefault="00384F6E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B2C65" w:rsidRPr="005140F1">
        <w:rPr>
          <w:lang w:val="en-US"/>
        </w:rPr>
        <w:t xml:space="preserve"> </w:t>
      </w:r>
      <w:r w:rsidR="006B2C65" w:rsidRPr="005140F1">
        <w:rPr>
          <w:rFonts w:ascii="Arial" w:hAnsi="Arial" w:cs="Arial"/>
          <w:noProof/>
          <w:color w:val="000000" w:themeColor="text1"/>
          <w:u w:val="single"/>
          <w:lang w:val="en-US"/>
        </w:rPr>
        <w:t>Aplikace EX Monitoring pro vozíky provozované v zónách dle EU směrnice ATEX</w:t>
      </w:r>
      <w:r w:rsidR="00E96080" w:rsidRPr="006B2C65">
        <w:rPr>
          <w:rFonts w:ascii="Arial" w:hAnsi="Arial" w:cs="Arial"/>
          <w:u w:val="single"/>
          <w:lang w:val="en-US"/>
        </w:rPr>
        <w:t xml:space="preserve"> </w:t>
      </w:r>
    </w:p>
    <w:p w14:paraId="6CF473E9" w14:textId="47F13EB1" w:rsidR="006B2C65" w:rsidRPr="00AD5430" w:rsidRDefault="006B2C65" w:rsidP="00BD6001">
      <w:pPr>
        <w:spacing w:line="360" w:lineRule="auto"/>
        <w:rPr>
          <w:rFonts w:ascii="Arial" w:hAnsi="Arial" w:cs="Arial"/>
          <w:b/>
          <w:sz w:val="36"/>
          <w:szCs w:val="36"/>
          <w:lang w:val="cs-CZ"/>
        </w:rPr>
      </w:pPr>
      <w:r w:rsidRPr="00AD5430">
        <w:rPr>
          <w:rFonts w:ascii="Arial" w:hAnsi="Arial" w:cs="Arial"/>
          <w:b/>
          <w:sz w:val="36"/>
          <w:szCs w:val="36"/>
          <w:lang w:val="cs-CZ"/>
        </w:rPr>
        <w:t>Maximální transparentnost pro maximální efektivitu</w:t>
      </w:r>
      <w:r w:rsidR="00AD5430" w:rsidRPr="00AD5430">
        <w:rPr>
          <w:rFonts w:ascii="Arial" w:hAnsi="Arial" w:cs="Arial"/>
          <w:b/>
          <w:sz w:val="36"/>
          <w:szCs w:val="36"/>
          <w:lang w:val="cs-CZ"/>
        </w:rPr>
        <w:t xml:space="preserve"> provozu EX vozíků</w:t>
      </w:r>
    </w:p>
    <w:p w14:paraId="0D2FF9E5" w14:textId="2240C11E" w:rsidR="00304F02" w:rsidRPr="00AD5430" w:rsidRDefault="006B2C65" w:rsidP="005140F1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Praha</w:t>
      </w:r>
      <w:r w:rsidR="000C2BAA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, </w:t>
      </w:r>
      <w:r w:rsidR="00DF0361">
        <w:rPr>
          <w:rFonts w:ascii="Arial" w:hAnsi="Arial" w:cs="Arial"/>
          <w:b/>
          <w:bCs/>
          <w:iCs/>
          <w:sz w:val="22"/>
          <w:szCs w:val="22"/>
          <w:lang w:val="cs-CZ"/>
        </w:rPr>
        <w:t>16</w:t>
      </w:r>
      <w:r w:rsidR="00F5446F">
        <w:rPr>
          <w:rFonts w:ascii="Arial" w:hAnsi="Arial" w:cs="Arial"/>
          <w:b/>
          <w:bCs/>
          <w:iCs/>
          <w:sz w:val="22"/>
          <w:szCs w:val="22"/>
          <w:lang w:val="cs-CZ"/>
        </w:rPr>
        <w:t>.</w:t>
      </w:r>
      <w:r w:rsidR="006A511C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F5446F">
        <w:rPr>
          <w:rFonts w:ascii="Arial" w:hAnsi="Arial" w:cs="Arial"/>
          <w:b/>
          <w:bCs/>
          <w:iCs/>
          <w:sz w:val="22"/>
          <w:szCs w:val="22"/>
          <w:lang w:val="cs-CZ"/>
        </w:rPr>
        <w:t>prosince</w:t>
      </w:r>
      <w:r w:rsidR="00862061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, </w:t>
      </w:r>
      <w:r w:rsidR="000C2BAA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20</w:t>
      </w:r>
      <w:r w:rsidR="0084752A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2</w:t>
      </w:r>
      <w:r w:rsidR="000634D1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1</w:t>
      </w:r>
      <w:r w:rsidR="000C2BAA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–</w:t>
      </w:r>
      <w:r w:rsidR="00693A9F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Aplikace EX Monitoring od Linde Material Handling informuje řidiče </w:t>
      </w:r>
      <w:r w:rsidR="00F5446F">
        <w:rPr>
          <w:rFonts w:ascii="Arial" w:hAnsi="Arial" w:cs="Arial"/>
          <w:b/>
          <w:bCs/>
          <w:iCs/>
          <w:sz w:val="22"/>
          <w:szCs w:val="22"/>
          <w:lang w:val="cs-CZ"/>
        </w:rPr>
        <w:t>manipulační</w:t>
      </w: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ch vozíků s EX ochranou proti výbuchu o stav</w:t>
      </w:r>
      <w:r w:rsidR="003020AE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u komponent</w:t>
      </w: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důležitých pro bezpečnost a podporuje servisní techniky při diagnostice a opravách. Mezi výhody pro operátory patří vyšší komfort, zvýšená transparentnost, úspora času a </w:t>
      </w:r>
      <w:r w:rsidR="003020AE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pro provozovatele </w:t>
      </w: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ještě </w:t>
      </w:r>
      <w:r w:rsidR="003020AE"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vyš</w:t>
      </w: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ší </w:t>
      </w:r>
      <w:r w:rsidR="006A511C">
        <w:rPr>
          <w:rFonts w:ascii="Arial" w:hAnsi="Arial" w:cs="Arial"/>
          <w:b/>
          <w:bCs/>
          <w:iCs/>
          <w:sz w:val="22"/>
          <w:szCs w:val="22"/>
          <w:lang w:val="cs-CZ"/>
        </w:rPr>
        <w:t>provozuschopnost</w:t>
      </w: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vozíků </w:t>
      </w:r>
      <w:r w:rsidR="00F5446F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s </w:t>
      </w: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EX</w:t>
      </w:r>
      <w:r w:rsidR="00F5446F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ochranou</w:t>
      </w:r>
      <w:r w:rsidRPr="00AD5430">
        <w:rPr>
          <w:rFonts w:ascii="Arial" w:hAnsi="Arial" w:cs="Arial"/>
          <w:b/>
          <w:bCs/>
          <w:iCs/>
          <w:sz w:val="22"/>
          <w:szCs w:val="22"/>
          <w:lang w:val="cs-CZ"/>
        </w:rPr>
        <w:t>.</w:t>
      </w:r>
    </w:p>
    <w:p w14:paraId="28E25E81" w14:textId="77777777" w:rsidR="006B2C65" w:rsidRPr="005140F1" w:rsidRDefault="006B2C65" w:rsidP="005140F1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6648074F" w14:textId="7A5A89BC" w:rsidR="0092660F" w:rsidRPr="000A7A37" w:rsidRDefault="001E6E4A" w:rsidP="005140F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</w:t>
      </w:r>
      <w:r w:rsidR="006B2C65" w:rsidRPr="000A7A37">
        <w:rPr>
          <w:rFonts w:ascii="Arial" w:hAnsi="Arial" w:cs="Arial"/>
          <w:sz w:val="22"/>
          <w:szCs w:val="22"/>
          <w:lang w:val="cs-CZ"/>
        </w:rPr>
        <w:t>měrnice ATEX p</w:t>
      </w:r>
      <w:r>
        <w:rPr>
          <w:rFonts w:ascii="Arial" w:hAnsi="Arial" w:cs="Arial"/>
          <w:sz w:val="22"/>
          <w:szCs w:val="22"/>
          <w:lang w:val="cs-CZ"/>
        </w:rPr>
        <w:t>ro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provoz </w:t>
      </w:r>
      <w:r w:rsidR="00AD5430" w:rsidRPr="000A7A37">
        <w:rPr>
          <w:rFonts w:ascii="Arial" w:hAnsi="Arial" w:cs="Arial"/>
          <w:sz w:val="22"/>
          <w:szCs w:val="22"/>
          <w:lang w:val="cs-CZ"/>
        </w:rPr>
        <w:t>EX manipulační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ch vozíků </w:t>
      </w:r>
      <w:r w:rsidR="00AD5430" w:rsidRPr="000A7A37">
        <w:rPr>
          <w:rFonts w:ascii="Arial" w:hAnsi="Arial" w:cs="Arial"/>
          <w:sz w:val="22"/>
          <w:szCs w:val="22"/>
          <w:lang w:val="cs-CZ"/>
        </w:rPr>
        <w:t>v nebezpečných zónách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0A7A37">
        <w:rPr>
          <w:rFonts w:ascii="Arial" w:hAnsi="Arial" w:cs="Arial"/>
          <w:sz w:val="22"/>
          <w:szCs w:val="22"/>
          <w:lang w:val="cs-CZ"/>
        </w:rPr>
        <w:t>vyžaduje</w:t>
      </w:r>
      <w:r w:rsidR="00AD5430" w:rsidRPr="000A7A37">
        <w:rPr>
          <w:rFonts w:ascii="Arial" w:hAnsi="Arial" w:cs="Arial"/>
          <w:sz w:val="22"/>
          <w:szCs w:val="22"/>
          <w:lang w:val="cs-CZ"/>
        </w:rPr>
        <w:t xml:space="preserve"> </w:t>
      </w:r>
      <w:r w:rsidR="006B2C65" w:rsidRPr="000A7A37">
        <w:rPr>
          <w:rFonts w:ascii="Arial" w:hAnsi="Arial" w:cs="Arial"/>
          <w:sz w:val="22"/>
          <w:szCs w:val="22"/>
          <w:lang w:val="cs-CZ"/>
        </w:rPr>
        <w:t>důsledné sledování definovaných parametrů</w:t>
      </w:r>
      <w:r>
        <w:rPr>
          <w:rFonts w:ascii="Arial" w:hAnsi="Arial" w:cs="Arial"/>
          <w:sz w:val="22"/>
          <w:szCs w:val="22"/>
          <w:lang w:val="cs-CZ"/>
        </w:rPr>
        <w:t>, a</w:t>
      </w:r>
      <w:r w:rsidRPr="000A7A37">
        <w:rPr>
          <w:rFonts w:ascii="Arial" w:hAnsi="Arial" w:cs="Arial"/>
          <w:sz w:val="22"/>
          <w:szCs w:val="22"/>
          <w:lang w:val="cs-CZ"/>
        </w:rPr>
        <w:t xml:space="preserve">by se </w:t>
      </w:r>
      <w:r w:rsidR="00DF0361">
        <w:rPr>
          <w:rFonts w:ascii="Arial" w:hAnsi="Arial" w:cs="Arial"/>
          <w:sz w:val="22"/>
          <w:szCs w:val="22"/>
          <w:lang w:val="cs-CZ"/>
        </w:rPr>
        <w:t>zamezilo</w:t>
      </w:r>
      <w:r w:rsidR="00DF0361" w:rsidRPr="000A7A37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vzniku </w:t>
      </w:r>
      <w:r w:rsidRPr="000A7A37">
        <w:rPr>
          <w:rFonts w:ascii="Arial" w:hAnsi="Arial" w:cs="Arial"/>
          <w:sz w:val="22"/>
          <w:szCs w:val="22"/>
          <w:lang w:val="cs-CZ"/>
        </w:rPr>
        <w:t>zdrojů vznícení, které by mohly vést k požáru nebo výbuchu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. Společnost Linde </w:t>
      </w:r>
      <w:r w:rsidR="00DF0361">
        <w:rPr>
          <w:rFonts w:ascii="Arial" w:hAnsi="Arial" w:cs="Arial"/>
          <w:sz w:val="22"/>
          <w:szCs w:val="22"/>
          <w:lang w:val="cs-CZ"/>
        </w:rPr>
        <w:t>Material Handling</w:t>
      </w:r>
      <w:r w:rsidR="00DF0361" w:rsidRPr="000A7A37">
        <w:rPr>
          <w:rFonts w:ascii="Arial" w:hAnsi="Arial" w:cs="Arial"/>
          <w:sz w:val="22"/>
          <w:szCs w:val="22"/>
          <w:lang w:val="cs-CZ"/>
        </w:rPr>
        <w:t xml:space="preserve"> </w:t>
      </w:r>
      <w:r w:rsidR="006B2C65" w:rsidRPr="000A7A37">
        <w:rPr>
          <w:rFonts w:ascii="Arial" w:hAnsi="Arial" w:cs="Arial"/>
          <w:sz w:val="22"/>
          <w:szCs w:val="22"/>
          <w:lang w:val="cs-CZ"/>
        </w:rPr>
        <w:t>vyvinula svou aplikaci EX Monitoring, která umožňuje nepřetržité sledování těchto hodnot</w:t>
      </w:r>
      <w:r w:rsidR="00DF0361">
        <w:rPr>
          <w:rFonts w:ascii="Arial" w:hAnsi="Arial" w:cs="Arial"/>
          <w:sz w:val="22"/>
          <w:szCs w:val="22"/>
          <w:lang w:val="cs-CZ"/>
        </w:rPr>
        <w:t>.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Zajišťuje maximální dostupnost </w:t>
      </w:r>
      <w:r w:rsidR="00AD5430" w:rsidRPr="000A7A37">
        <w:rPr>
          <w:rFonts w:ascii="Arial" w:hAnsi="Arial" w:cs="Arial"/>
          <w:sz w:val="22"/>
          <w:szCs w:val="22"/>
          <w:lang w:val="cs-CZ"/>
        </w:rPr>
        <w:t xml:space="preserve">EX </w:t>
      </w:r>
      <w:r w:rsidR="006B2C65" w:rsidRPr="000A7A37">
        <w:rPr>
          <w:rFonts w:ascii="Arial" w:hAnsi="Arial" w:cs="Arial"/>
          <w:sz w:val="22"/>
          <w:szCs w:val="22"/>
          <w:lang w:val="cs-CZ"/>
        </w:rPr>
        <w:t>voz</w:t>
      </w:r>
      <w:r w:rsidR="00AD5430" w:rsidRPr="000A7A37">
        <w:rPr>
          <w:rFonts w:ascii="Arial" w:hAnsi="Arial" w:cs="Arial"/>
          <w:sz w:val="22"/>
          <w:szCs w:val="22"/>
          <w:lang w:val="cs-CZ"/>
        </w:rPr>
        <w:t>íku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</w:t>
      </w:r>
      <w:r w:rsidR="00AB3827">
        <w:rPr>
          <w:rFonts w:ascii="Arial" w:hAnsi="Arial" w:cs="Arial"/>
          <w:sz w:val="22"/>
          <w:szCs w:val="22"/>
          <w:lang w:val="cs-CZ"/>
        </w:rPr>
        <w:t xml:space="preserve">díky 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zobrazení hodnot a chyb souvisejících s bezpečností a poskytováním konkrétních </w:t>
      </w:r>
      <w:r w:rsidR="00AB3827">
        <w:rPr>
          <w:rFonts w:ascii="Arial" w:hAnsi="Arial" w:cs="Arial"/>
          <w:sz w:val="22"/>
          <w:szCs w:val="22"/>
          <w:lang w:val="cs-CZ"/>
        </w:rPr>
        <w:t xml:space="preserve">bezpečnostních 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opatření. Aplikace podporuje </w:t>
      </w:r>
      <w:r w:rsidR="00AD5430" w:rsidRPr="000A7A37">
        <w:rPr>
          <w:rFonts w:ascii="Arial" w:hAnsi="Arial" w:cs="Arial"/>
          <w:sz w:val="22"/>
          <w:szCs w:val="22"/>
          <w:lang w:val="cs-CZ"/>
        </w:rPr>
        <w:t xml:space="preserve">nejen </w:t>
      </w:r>
      <w:r w:rsidR="006B2C65" w:rsidRPr="000A7A37">
        <w:rPr>
          <w:rFonts w:ascii="Arial" w:hAnsi="Arial" w:cs="Arial"/>
          <w:sz w:val="22"/>
          <w:szCs w:val="22"/>
          <w:lang w:val="cs-CZ"/>
        </w:rPr>
        <w:t>řidiče vysokozdvižných vozíků</w:t>
      </w:r>
      <w:r w:rsidR="00AD5430" w:rsidRPr="000A7A37">
        <w:rPr>
          <w:rFonts w:ascii="Arial" w:hAnsi="Arial" w:cs="Arial"/>
          <w:sz w:val="22"/>
          <w:szCs w:val="22"/>
          <w:lang w:val="cs-CZ"/>
        </w:rPr>
        <w:t>, ale i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</w:t>
      </w:r>
      <w:r w:rsidR="00DF0361">
        <w:rPr>
          <w:rFonts w:ascii="Arial" w:hAnsi="Arial" w:cs="Arial"/>
          <w:sz w:val="22"/>
          <w:szCs w:val="22"/>
          <w:lang w:val="cs-CZ"/>
        </w:rPr>
        <w:t>jejich provozovatele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při </w:t>
      </w:r>
      <w:r w:rsidR="00AB3827">
        <w:rPr>
          <w:rFonts w:ascii="Arial" w:hAnsi="Arial" w:cs="Arial"/>
          <w:sz w:val="22"/>
          <w:szCs w:val="22"/>
          <w:lang w:val="cs-CZ"/>
        </w:rPr>
        <w:t xml:space="preserve">zajištění </w:t>
      </w:r>
      <w:r w:rsidR="006B2C65" w:rsidRPr="000A7A37">
        <w:rPr>
          <w:rFonts w:ascii="Arial" w:hAnsi="Arial" w:cs="Arial"/>
          <w:sz w:val="22"/>
          <w:szCs w:val="22"/>
          <w:lang w:val="cs-CZ"/>
        </w:rPr>
        <w:t>co nejbezpečnější</w:t>
      </w:r>
      <w:r w:rsidR="00AB3827">
        <w:rPr>
          <w:rFonts w:ascii="Arial" w:hAnsi="Arial" w:cs="Arial"/>
          <w:sz w:val="22"/>
          <w:szCs w:val="22"/>
          <w:lang w:val="cs-CZ"/>
        </w:rPr>
        <w:t>ho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a</w:t>
      </w:r>
      <w:r w:rsidR="005140F1">
        <w:rPr>
          <w:rFonts w:ascii="Arial" w:hAnsi="Arial" w:cs="Arial"/>
          <w:sz w:val="22"/>
          <w:szCs w:val="22"/>
          <w:lang w:val="cs-CZ"/>
        </w:rPr>
        <w:t> </w:t>
      </w:r>
      <w:r w:rsidR="006B2C65" w:rsidRPr="000A7A37">
        <w:rPr>
          <w:rFonts w:ascii="Arial" w:hAnsi="Arial" w:cs="Arial"/>
          <w:sz w:val="22"/>
          <w:szCs w:val="22"/>
          <w:lang w:val="cs-CZ"/>
        </w:rPr>
        <w:t>bezporuchové</w:t>
      </w:r>
      <w:r w:rsidR="00AB3827">
        <w:rPr>
          <w:rFonts w:ascii="Arial" w:hAnsi="Arial" w:cs="Arial"/>
          <w:sz w:val="22"/>
          <w:szCs w:val="22"/>
          <w:lang w:val="cs-CZ"/>
        </w:rPr>
        <w:t>ho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provozu. Zároveň </w:t>
      </w:r>
      <w:r w:rsidR="00AB3827">
        <w:rPr>
          <w:rFonts w:ascii="Arial" w:hAnsi="Arial" w:cs="Arial"/>
          <w:sz w:val="22"/>
          <w:szCs w:val="22"/>
          <w:lang w:val="cs-CZ"/>
        </w:rPr>
        <w:t xml:space="preserve">aplikace </w:t>
      </w:r>
      <w:r w:rsidR="006B2C65" w:rsidRPr="000A7A37">
        <w:rPr>
          <w:rFonts w:ascii="Arial" w:hAnsi="Arial" w:cs="Arial"/>
          <w:sz w:val="22"/>
          <w:szCs w:val="22"/>
          <w:lang w:val="cs-CZ"/>
        </w:rPr>
        <w:t>zjednodušuje údržbu, diagnostiku a opravy. „</w:t>
      </w:r>
      <w:r w:rsidR="006B2C65" w:rsidRPr="00FD5A7B">
        <w:rPr>
          <w:rFonts w:ascii="Arial" w:hAnsi="Arial" w:cs="Arial"/>
          <w:i/>
          <w:iCs/>
          <w:sz w:val="22"/>
          <w:szCs w:val="22"/>
          <w:lang w:val="cs-CZ"/>
        </w:rPr>
        <w:t xml:space="preserve">Provoz </w:t>
      </w:r>
      <w:r w:rsidR="00AD5430" w:rsidRPr="00FD5A7B">
        <w:rPr>
          <w:rFonts w:ascii="Arial" w:hAnsi="Arial" w:cs="Arial"/>
          <w:i/>
          <w:iCs/>
          <w:sz w:val="22"/>
          <w:szCs w:val="22"/>
          <w:lang w:val="cs-CZ"/>
        </w:rPr>
        <w:t xml:space="preserve">EX </w:t>
      </w:r>
      <w:r w:rsidR="006B2C65" w:rsidRPr="00FD5A7B">
        <w:rPr>
          <w:rFonts w:ascii="Arial" w:hAnsi="Arial" w:cs="Arial"/>
          <w:i/>
          <w:iCs/>
          <w:sz w:val="22"/>
          <w:szCs w:val="22"/>
          <w:lang w:val="cs-CZ"/>
        </w:rPr>
        <w:t>voz</w:t>
      </w:r>
      <w:r w:rsidR="00AD5430" w:rsidRPr="00FD5A7B">
        <w:rPr>
          <w:rFonts w:ascii="Arial" w:hAnsi="Arial" w:cs="Arial"/>
          <w:i/>
          <w:iCs/>
          <w:sz w:val="22"/>
          <w:szCs w:val="22"/>
          <w:lang w:val="cs-CZ"/>
        </w:rPr>
        <w:t>íků s o</w:t>
      </w:r>
      <w:r w:rsidR="006B2C65" w:rsidRPr="00FD5A7B">
        <w:rPr>
          <w:rFonts w:ascii="Arial" w:hAnsi="Arial" w:cs="Arial"/>
          <w:i/>
          <w:iCs/>
          <w:sz w:val="22"/>
          <w:szCs w:val="22"/>
          <w:lang w:val="cs-CZ"/>
        </w:rPr>
        <w:t>chr</w:t>
      </w:r>
      <w:r w:rsidR="00AD5430" w:rsidRPr="00FD5A7B">
        <w:rPr>
          <w:rFonts w:ascii="Arial" w:hAnsi="Arial" w:cs="Arial"/>
          <w:i/>
          <w:iCs/>
          <w:sz w:val="22"/>
          <w:szCs w:val="22"/>
          <w:lang w:val="cs-CZ"/>
        </w:rPr>
        <w:t>a</w:t>
      </w:r>
      <w:r w:rsidR="006B2C65" w:rsidRPr="00FD5A7B">
        <w:rPr>
          <w:rFonts w:ascii="Arial" w:hAnsi="Arial" w:cs="Arial"/>
          <w:i/>
          <w:iCs/>
          <w:sz w:val="22"/>
          <w:szCs w:val="22"/>
          <w:lang w:val="cs-CZ"/>
        </w:rPr>
        <w:t>n</w:t>
      </w:r>
      <w:r w:rsidR="00AD5430" w:rsidRPr="00FD5A7B">
        <w:rPr>
          <w:rFonts w:ascii="Arial" w:hAnsi="Arial" w:cs="Arial"/>
          <w:i/>
          <w:iCs/>
          <w:sz w:val="22"/>
          <w:szCs w:val="22"/>
          <w:lang w:val="cs-CZ"/>
        </w:rPr>
        <w:t>ou</w:t>
      </w:r>
      <w:r w:rsidR="006B2C65" w:rsidRPr="00FD5A7B">
        <w:rPr>
          <w:rFonts w:ascii="Arial" w:hAnsi="Arial" w:cs="Arial"/>
          <w:i/>
          <w:iCs/>
          <w:sz w:val="22"/>
          <w:szCs w:val="22"/>
          <w:lang w:val="cs-CZ"/>
        </w:rPr>
        <w:t xml:space="preserve"> proti výbuchu v citlivých oblastech je díky tomu ještě produktivnější,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“ shrnuje Elke Karnarski, produktový manažer odpovědný za </w:t>
      </w:r>
      <w:r w:rsidR="00AD5430" w:rsidRPr="000A7A37">
        <w:rPr>
          <w:rFonts w:ascii="Arial" w:hAnsi="Arial" w:cs="Arial"/>
          <w:sz w:val="22"/>
          <w:szCs w:val="22"/>
          <w:lang w:val="cs-CZ"/>
        </w:rPr>
        <w:t>EX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vozíky Linde a řešení ochran</w:t>
      </w:r>
      <w:r w:rsidR="00AD5430" w:rsidRPr="000A7A37">
        <w:rPr>
          <w:rFonts w:ascii="Arial" w:hAnsi="Arial" w:cs="Arial"/>
          <w:sz w:val="22"/>
          <w:szCs w:val="22"/>
          <w:lang w:val="cs-CZ"/>
        </w:rPr>
        <w:t>y</w:t>
      </w:r>
      <w:r w:rsidR="006B2C65" w:rsidRPr="000A7A37">
        <w:rPr>
          <w:rFonts w:ascii="Arial" w:hAnsi="Arial" w:cs="Arial"/>
          <w:sz w:val="22"/>
          <w:szCs w:val="22"/>
          <w:lang w:val="cs-CZ"/>
        </w:rPr>
        <w:t xml:space="preserve"> proti výbuchu.</w:t>
      </w:r>
    </w:p>
    <w:p w14:paraId="7FE2FB3E" w14:textId="77777777" w:rsidR="006B2C65" w:rsidRPr="005140F1" w:rsidRDefault="006B2C65" w:rsidP="005140F1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44D3F0F" w14:textId="21D24532" w:rsidR="0092660F" w:rsidRPr="00D01AC4" w:rsidRDefault="006B2C65" w:rsidP="005140F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01AC4">
        <w:rPr>
          <w:rFonts w:ascii="Arial" w:hAnsi="Arial" w:cs="Arial"/>
          <w:sz w:val="22"/>
          <w:szCs w:val="22"/>
          <w:lang w:val="cs-CZ"/>
        </w:rPr>
        <w:t xml:space="preserve">Mnoho </w:t>
      </w:r>
      <w:r w:rsidR="00AB3827" w:rsidRPr="00D01AC4">
        <w:rPr>
          <w:rFonts w:ascii="Arial" w:hAnsi="Arial" w:cs="Arial"/>
          <w:sz w:val="22"/>
          <w:szCs w:val="22"/>
          <w:lang w:val="cs-CZ"/>
        </w:rPr>
        <w:t>provozů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chemického, farmaceutického, kosmetického, </w:t>
      </w:r>
      <w:r w:rsidR="00DF0361">
        <w:rPr>
          <w:rFonts w:ascii="Arial" w:hAnsi="Arial" w:cs="Arial"/>
          <w:sz w:val="22"/>
          <w:szCs w:val="22"/>
          <w:lang w:val="cs-CZ"/>
        </w:rPr>
        <w:t xml:space="preserve">ale i 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potravinářského </w:t>
      </w:r>
      <w:r w:rsidR="004D6665" w:rsidRPr="00D01AC4">
        <w:rPr>
          <w:rFonts w:ascii="Arial" w:hAnsi="Arial" w:cs="Arial"/>
          <w:sz w:val="22"/>
          <w:szCs w:val="22"/>
          <w:lang w:val="cs-CZ"/>
        </w:rPr>
        <w:br/>
      </w:r>
      <w:r w:rsidRPr="00D01AC4">
        <w:rPr>
          <w:rFonts w:ascii="Arial" w:hAnsi="Arial" w:cs="Arial"/>
          <w:sz w:val="22"/>
          <w:szCs w:val="22"/>
          <w:lang w:val="cs-CZ"/>
        </w:rPr>
        <w:t xml:space="preserve">a nápojového průmyslu, stejně jako </w:t>
      </w:r>
      <w:r w:rsidR="00AB3827" w:rsidRPr="00D01AC4">
        <w:rPr>
          <w:rFonts w:ascii="Arial" w:hAnsi="Arial" w:cs="Arial"/>
          <w:sz w:val="22"/>
          <w:szCs w:val="22"/>
          <w:lang w:val="cs-CZ"/>
        </w:rPr>
        <w:t>v proces</w:t>
      </w:r>
      <w:r w:rsidR="00455785" w:rsidRPr="00D01AC4">
        <w:rPr>
          <w:rFonts w:ascii="Arial" w:hAnsi="Arial" w:cs="Arial"/>
          <w:sz w:val="22"/>
          <w:szCs w:val="22"/>
          <w:lang w:val="cs-CZ"/>
        </w:rPr>
        <w:t>y</w:t>
      </w:r>
      <w:r w:rsidR="00AB3827" w:rsidRPr="00D01AC4">
        <w:rPr>
          <w:rFonts w:ascii="Arial" w:hAnsi="Arial" w:cs="Arial"/>
          <w:sz w:val="22"/>
          <w:szCs w:val="22"/>
          <w:lang w:val="cs-CZ"/>
        </w:rPr>
        <w:t xml:space="preserve"> 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logistiky, je ohroženo </w:t>
      </w:r>
      <w:r w:rsidR="00AB3827" w:rsidRPr="00D01AC4">
        <w:rPr>
          <w:rFonts w:ascii="Arial" w:hAnsi="Arial" w:cs="Arial"/>
          <w:sz w:val="22"/>
          <w:szCs w:val="22"/>
          <w:lang w:val="cs-CZ"/>
        </w:rPr>
        <w:t xml:space="preserve">potencionálním požárem a následným </w:t>
      </w:r>
      <w:r w:rsidRPr="00D01AC4">
        <w:rPr>
          <w:rFonts w:ascii="Arial" w:hAnsi="Arial" w:cs="Arial"/>
          <w:sz w:val="22"/>
          <w:szCs w:val="22"/>
          <w:lang w:val="cs-CZ"/>
        </w:rPr>
        <w:t>výbuch</w:t>
      </w:r>
      <w:r w:rsidR="00AB3827" w:rsidRPr="00D01AC4">
        <w:rPr>
          <w:rFonts w:ascii="Arial" w:hAnsi="Arial" w:cs="Arial"/>
          <w:sz w:val="22"/>
          <w:szCs w:val="22"/>
          <w:lang w:val="cs-CZ"/>
        </w:rPr>
        <w:t>em</w:t>
      </w:r>
      <w:r w:rsidRPr="00D01AC4">
        <w:rPr>
          <w:rFonts w:ascii="Arial" w:hAnsi="Arial" w:cs="Arial"/>
          <w:sz w:val="22"/>
          <w:szCs w:val="22"/>
          <w:lang w:val="cs-CZ"/>
        </w:rPr>
        <w:t>, protože</w:t>
      </w:r>
      <w:r w:rsidR="00AB3827" w:rsidRPr="00D01AC4">
        <w:rPr>
          <w:rFonts w:ascii="Arial" w:hAnsi="Arial" w:cs="Arial"/>
          <w:sz w:val="22"/>
          <w:szCs w:val="22"/>
          <w:lang w:val="cs-CZ"/>
        </w:rPr>
        <w:t xml:space="preserve"> se v těchto oblastech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nebezpečné materiály </w:t>
      </w:r>
      <w:r w:rsidR="00AB3827" w:rsidRPr="00D01AC4">
        <w:rPr>
          <w:rFonts w:ascii="Arial" w:hAnsi="Arial" w:cs="Arial"/>
          <w:sz w:val="22"/>
          <w:szCs w:val="22"/>
          <w:lang w:val="cs-CZ"/>
        </w:rPr>
        <w:t xml:space="preserve">nejen 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vyrábějí, </w:t>
      </w:r>
      <w:r w:rsidR="00AB3827" w:rsidRPr="00D01AC4">
        <w:rPr>
          <w:rFonts w:ascii="Arial" w:hAnsi="Arial" w:cs="Arial"/>
          <w:sz w:val="22"/>
          <w:szCs w:val="22"/>
          <w:lang w:val="cs-CZ"/>
        </w:rPr>
        <w:t xml:space="preserve">ale i dále 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zpracovávají, přepravují a skladují. </w:t>
      </w:r>
      <w:r w:rsidR="00AB3827" w:rsidRPr="00D01AC4">
        <w:rPr>
          <w:rFonts w:ascii="Arial" w:hAnsi="Arial" w:cs="Arial"/>
          <w:sz w:val="22"/>
          <w:szCs w:val="22"/>
          <w:lang w:val="cs-CZ"/>
        </w:rPr>
        <w:t>Všude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je nezbytné eliminovat veškeré </w:t>
      </w:r>
      <w:r w:rsidR="00AB3827" w:rsidRPr="00D01AC4">
        <w:rPr>
          <w:rFonts w:ascii="Arial" w:hAnsi="Arial" w:cs="Arial"/>
          <w:sz w:val="22"/>
          <w:szCs w:val="22"/>
          <w:lang w:val="cs-CZ"/>
        </w:rPr>
        <w:t xml:space="preserve">potencionální 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zdroje vznícení, které by mohly </w:t>
      </w:r>
      <w:r w:rsidR="007E3C54" w:rsidRPr="00D01AC4">
        <w:rPr>
          <w:rFonts w:ascii="Arial" w:hAnsi="Arial" w:cs="Arial"/>
          <w:sz w:val="22"/>
          <w:szCs w:val="22"/>
          <w:lang w:val="cs-CZ"/>
        </w:rPr>
        <w:t>způsobi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t výbuch s ničivými následky. </w:t>
      </w:r>
      <w:r w:rsidR="007E3C54" w:rsidRPr="00D01AC4">
        <w:rPr>
          <w:rFonts w:ascii="Arial" w:hAnsi="Arial" w:cs="Arial"/>
          <w:sz w:val="22"/>
          <w:szCs w:val="22"/>
          <w:lang w:val="cs-CZ"/>
        </w:rPr>
        <w:t>Manipulační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vozíky </w:t>
      </w:r>
      <w:r w:rsidR="004D6665" w:rsidRPr="00D01AC4">
        <w:rPr>
          <w:rFonts w:ascii="Arial" w:hAnsi="Arial" w:cs="Arial"/>
          <w:sz w:val="22"/>
          <w:szCs w:val="22"/>
          <w:lang w:val="cs-CZ"/>
        </w:rPr>
        <w:t xml:space="preserve">mohou být </w:t>
      </w:r>
      <w:r w:rsidR="007E3C54" w:rsidRPr="00D01AC4">
        <w:rPr>
          <w:rFonts w:ascii="Arial" w:hAnsi="Arial" w:cs="Arial"/>
          <w:sz w:val="22"/>
          <w:szCs w:val="22"/>
          <w:lang w:val="cs-CZ"/>
        </w:rPr>
        <w:t>provozované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v zónách 1/21 a 2/22</w:t>
      </w:r>
      <w:r w:rsidR="007E3C54" w:rsidRPr="00D01AC4">
        <w:rPr>
          <w:rFonts w:ascii="Arial" w:hAnsi="Arial" w:cs="Arial"/>
          <w:sz w:val="22"/>
          <w:szCs w:val="22"/>
          <w:lang w:val="cs-CZ"/>
        </w:rPr>
        <w:t xml:space="preserve"> dle směrnice ATEX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– patří sem například výrobní oblasti, kde se nebezpečné materiály </w:t>
      </w:r>
      <w:r w:rsidR="004D6665" w:rsidRPr="00D01AC4">
        <w:rPr>
          <w:rFonts w:ascii="Arial" w:hAnsi="Arial" w:cs="Arial"/>
          <w:sz w:val="22"/>
          <w:szCs w:val="22"/>
          <w:lang w:val="cs-CZ"/>
        </w:rPr>
        <w:t>vol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ně míchají nebo přemisťují do jiných </w:t>
      </w:r>
      <w:r w:rsidR="00D01AC4">
        <w:rPr>
          <w:rFonts w:ascii="Arial" w:hAnsi="Arial" w:cs="Arial"/>
          <w:sz w:val="22"/>
          <w:szCs w:val="22"/>
          <w:lang w:val="cs-CZ"/>
        </w:rPr>
        <w:t>obal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ů, a také prostory, kde jsou </w:t>
      </w:r>
      <w:r w:rsidR="004D6665" w:rsidRPr="00D01AC4">
        <w:rPr>
          <w:rFonts w:ascii="Arial" w:hAnsi="Arial" w:cs="Arial"/>
          <w:sz w:val="22"/>
          <w:szCs w:val="22"/>
          <w:lang w:val="cs-CZ"/>
        </w:rPr>
        <w:t xml:space="preserve">sice </w:t>
      </w:r>
      <w:r w:rsidRPr="00D01AC4">
        <w:rPr>
          <w:rFonts w:ascii="Arial" w:hAnsi="Arial" w:cs="Arial"/>
          <w:sz w:val="22"/>
          <w:szCs w:val="22"/>
          <w:lang w:val="cs-CZ"/>
        </w:rPr>
        <w:t>nebezpečné materiály skladovány a přepravovány v uzavřených kontejnerech</w:t>
      </w:r>
      <w:r w:rsidR="004D6665" w:rsidRPr="00D01AC4">
        <w:rPr>
          <w:rFonts w:ascii="Arial" w:hAnsi="Arial" w:cs="Arial"/>
          <w:sz w:val="22"/>
          <w:szCs w:val="22"/>
          <w:lang w:val="cs-CZ"/>
        </w:rPr>
        <w:t>, ale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m</w:t>
      </w:r>
      <w:r w:rsidR="004D6665" w:rsidRPr="00D01AC4">
        <w:rPr>
          <w:rFonts w:ascii="Arial" w:hAnsi="Arial" w:cs="Arial"/>
          <w:sz w:val="22"/>
          <w:szCs w:val="22"/>
          <w:lang w:val="cs-CZ"/>
        </w:rPr>
        <w:t>ohou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být uvolněn</w:t>
      </w:r>
      <w:r w:rsidR="004D6665" w:rsidRPr="00D01AC4">
        <w:rPr>
          <w:rFonts w:ascii="Arial" w:hAnsi="Arial" w:cs="Arial"/>
          <w:sz w:val="22"/>
          <w:szCs w:val="22"/>
          <w:lang w:val="cs-CZ"/>
        </w:rPr>
        <w:t>y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v případě </w:t>
      </w:r>
      <w:r w:rsidR="004D6665" w:rsidRPr="00D01AC4">
        <w:rPr>
          <w:rFonts w:ascii="Arial" w:hAnsi="Arial" w:cs="Arial"/>
          <w:sz w:val="22"/>
          <w:szCs w:val="22"/>
          <w:lang w:val="cs-CZ"/>
        </w:rPr>
        <w:t xml:space="preserve">náhodné </w:t>
      </w:r>
      <w:r w:rsidRPr="00D01AC4">
        <w:rPr>
          <w:rFonts w:ascii="Arial" w:hAnsi="Arial" w:cs="Arial"/>
          <w:sz w:val="22"/>
          <w:szCs w:val="22"/>
          <w:lang w:val="cs-CZ"/>
        </w:rPr>
        <w:t>nehody nebo kolize.</w:t>
      </w:r>
      <w:r w:rsidR="0092660F" w:rsidRPr="00D01AC4">
        <w:rPr>
          <w:rFonts w:ascii="Arial" w:hAnsi="Arial" w:cs="Arial"/>
          <w:sz w:val="22"/>
          <w:szCs w:val="22"/>
          <w:lang w:val="cs-CZ"/>
        </w:rPr>
        <w:t xml:space="preserve"> </w:t>
      </w:r>
      <w:r w:rsidRPr="00D01AC4">
        <w:rPr>
          <w:rFonts w:ascii="Arial" w:hAnsi="Arial" w:cs="Arial"/>
          <w:sz w:val="22"/>
          <w:szCs w:val="22"/>
          <w:lang w:val="cs-CZ"/>
        </w:rPr>
        <w:t>Když se plyny nebo prach s</w:t>
      </w:r>
      <w:r w:rsidR="004D6665" w:rsidRPr="00D01AC4">
        <w:rPr>
          <w:rFonts w:ascii="Arial" w:hAnsi="Arial" w:cs="Arial"/>
          <w:sz w:val="22"/>
          <w:szCs w:val="22"/>
          <w:lang w:val="cs-CZ"/>
        </w:rPr>
        <w:t>mís</w:t>
      </w:r>
      <w:r w:rsidRPr="00D01AC4">
        <w:rPr>
          <w:rFonts w:ascii="Arial" w:hAnsi="Arial" w:cs="Arial"/>
          <w:sz w:val="22"/>
          <w:szCs w:val="22"/>
          <w:lang w:val="cs-CZ"/>
        </w:rPr>
        <w:t>í</w:t>
      </w:r>
      <w:r w:rsidR="004D6665" w:rsidRPr="00D01AC4">
        <w:rPr>
          <w:rFonts w:ascii="Arial" w:hAnsi="Arial" w:cs="Arial"/>
          <w:sz w:val="22"/>
          <w:szCs w:val="22"/>
          <w:lang w:val="cs-CZ"/>
        </w:rPr>
        <w:t xml:space="preserve"> v určitém poměru</w:t>
      </w:r>
      <w:r w:rsidR="00455785" w:rsidRPr="00D01AC4">
        <w:rPr>
          <w:rFonts w:ascii="Arial" w:hAnsi="Arial" w:cs="Arial"/>
          <w:sz w:val="22"/>
          <w:szCs w:val="22"/>
          <w:lang w:val="cs-CZ"/>
        </w:rPr>
        <w:br/>
      </w:r>
      <w:r w:rsidRPr="00D01AC4">
        <w:rPr>
          <w:rFonts w:ascii="Arial" w:hAnsi="Arial" w:cs="Arial"/>
          <w:sz w:val="22"/>
          <w:szCs w:val="22"/>
          <w:lang w:val="cs-CZ"/>
        </w:rPr>
        <w:lastRenderedPageBreak/>
        <w:t>s kyslíkem v okolním vzduchu, může to vytvořit výbušnou atmosféru</w:t>
      </w:r>
      <w:r w:rsidR="009A35AF" w:rsidRPr="00D01AC4">
        <w:rPr>
          <w:rFonts w:ascii="Arial" w:hAnsi="Arial" w:cs="Arial"/>
          <w:sz w:val="22"/>
          <w:szCs w:val="22"/>
          <w:lang w:val="cs-CZ"/>
        </w:rPr>
        <w:t>, kde k problému stačí nechtěná iniciace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. Zdrojům vznícení na </w:t>
      </w:r>
      <w:r w:rsidR="009A35AF" w:rsidRPr="00D01AC4">
        <w:rPr>
          <w:rFonts w:ascii="Arial" w:hAnsi="Arial" w:cs="Arial"/>
          <w:sz w:val="22"/>
          <w:szCs w:val="22"/>
          <w:lang w:val="cs-CZ"/>
        </w:rPr>
        <w:t xml:space="preserve">EX </w:t>
      </w:r>
      <w:r w:rsidRPr="00D01AC4">
        <w:rPr>
          <w:rFonts w:ascii="Arial" w:hAnsi="Arial" w:cs="Arial"/>
          <w:sz w:val="22"/>
          <w:szCs w:val="22"/>
          <w:lang w:val="cs-CZ"/>
        </w:rPr>
        <w:t>voz</w:t>
      </w:r>
      <w:r w:rsidR="009A35AF" w:rsidRPr="00D01AC4">
        <w:rPr>
          <w:rFonts w:ascii="Arial" w:hAnsi="Arial" w:cs="Arial"/>
          <w:sz w:val="22"/>
          <w:szCs w:val="22"/>
          <w:lang w:val="cs-CZ"/>
        </w:rPr>
        <w:t>ící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ch lze zabránit pomocí vhodného nevýbušného </w:t>
      </w:r>
      <w:r w:rsidR="009A35AF" w:rsidRPr="00D01AC4">
        <w:rPr>
          <w:rFonts w:ascii="Arial" w:hAnsi="Arial" w:cs="Arial"/>
          <w:sz w:val="22"/>
          <w:szCs w:val="22"/>
          <w:lang w:val="cs-CZ"/>
        </w:rPr>
        <w:t xml:space="preserve">konstrukčního </w:t>
      </w:r>
      <w:r w:rsidR="00127A1C">
        <w:rPr>
          <w:rFonts w:ascii="Arial" w:hAnsi="Arial" w:cs="Arial"/>
          <w:sz w:val="22"/>
          <w:szCs w:val="22"/>
          <w:lang w:val="cs-CZ"/>
        </w:rPr>
        <w:t>řešení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a také důsledným sledováním bezpečnostních parametrů – </w:t>
      </w:r>
      <w:r w:rsidR="005015C3" w:rsidRPr="00D01AC4">
        <w:rPr>
          <w:rFonts w:ascii="Arial" w:hAnsi="Arial" w:cs="Arial"/>
          <w:sz w:val="22"/>
          <w:szCs w:val="22"/>
          <w:lang w:val="cs-CZ"/>
        </w:rPr>
        <w:t>což dnes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zahrnuj</w:t>
      </w:r>
      <w:r w:rsidR="005015C3" w:rsidRPr="00D01AC4">
        <w:rPr>
          <w:rFonts w:ascii="Arial" w:hAnsi="Arial" w:cs="Arial"/>
          <w:sz w:val="22"/>
          <w:szCs w:val="22"/>
          <w:lang w:val="cs-CZ"/>
        </w:rPr>
        <w:t>e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</w:t>
      </w:r>
      <w:r w:rsidR="00455785" w:rsidRPr="00D01AC4">
        <w:rPr>
          <w:rFonts w:ascii="Arial" w:hAnsi="Arial" w:cs="Arial"/>
          <w:sz w:val="22"/>
          <w:szCs w:val="22"/>
          <w:lang w:val="cs-CZ"/>
        </w:rPr>
        <w:t xml:space="preserve">na EX vozíku s ochranou proti výbuchu 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až 50 hodnot, především teplotně relevantní parametry, hodnoty odporu, napětí a </w:t>
      </w:r>
      <w:r w:rsidR="005015C3" w:rsidRPr="00D01AC4">
        <w:rPr>
          <w:rFonts w:ascii="Arial" w:hAnsi="Arial" w:cs="Arial"/>
          <w:sz w:val="22"/>
          <w:szCs w:val="22"/>
          <w:lang w:val="cs-CZ"/>
        </w:rPr>
        <w:t>úroveň opotřebení ochranných prvků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. </w:t>
      </w:r>
      <w:r w:rsidR="00D01AC4">
        <w:rPr>
          <w:rFonts w:ascii="Arial" w:hAnsi="Arial" w:cs="Arial"/>
          <w:sz w:val="22"/>
          <w:szCs w:val="22"/>
          <w:lang w:val="cs-CZ"/>
        </w:rPr>
        <w:t>Dále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</w:t>
      </w:r>
      <w:r w:rsidR="005015C3" w:rsidRPr="00D01AC4">
        <w:rPr>
          <w:rFonts w:ascii="Arial" w:hAnsi="Arial" w:cs="Arial"/>
          <w:sz w:val="22"/>
          <w:szCs w:val="22"/>
          <w:lang w:val="cs-CZ"/>
        </w:rPr>
        <w:t xml:space="preserve">sem </w:t>
      </w:r>
      <w:r w:rsidR="00D01AC4">
        <w:rPr>
          <w:rFonts w:ascii="Arial" w:hAnsi="Arial" w:cs="Arial"/>
          <w:sz w:val="22"/>
          <w:szCs w:val="22"/>
          <w:lang w:val="cs-CZ"/>
        </w:rPr>
        <w:t xml:space="preserve">patří </w:t>
      </w:r>
      <w:r w:rsidR="005015C3" w:rsidRPr="00D01AC4">
        <w:rPr>
          <w:rFonts w:ascii="Arial" w:hAnsi="Arial" w:cs="Arial"/>
          <w:sz w:val="22"/>
          <w:szCs w:val="22"/>
          <w:lang w:val="cs-CZ"/>
        </w:rPr>
        <w:t>například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teplota elektronických řídicích jednotek</w:t>
      </w:r>
      <w:r w:rsidR="000E7474" w:rsidRPr="00D01AC4">
        <w:rPr>
          <w:rFonts w:ascii="Arial" w:hAnsi="Arial" w:cs="Arial"/>
          <w:sz w:val="22"/>
          <w:szCs w:val="22"/>
          <w:lang w:val="cs-CZ"/>
        </w:rPr>
        <w:br/>
      </w:r>
      <w:r w:rsidRPr="00D01AC4">
        <w:rPr>
          <w:rFonts w:ascii="Arial" w:hAnsi="Arial" w:cs="Arial"/>
          <w:sz w:val="22"/>
          <w:szCs w:val="22"/>
          <w:lang w:val="cs-CZ"/>
        </w:rPr>
        <w:t xml:space="preserve">a výkonových modulů, brzdových čelistí, magnetických brzd a </w:t>
      </w:r>
      <w:r w:rsidR="005015C3" w:rsidRPr="00D01AC4">
        <w:rPr>
          <w:rFonts w:ascii="Arial" w:hAnsi="Arial" w:cs="Arial"/>
          <w:sz w:val="22"/>
          <w:szCs w:val="22"/>
          <w:lang w:val="cs-CZ"/>
        </w:rPr>
        <w:t>elektromo</w:t>
      </w:r>
      <w:r w:rsidRPr="00D01AC4">
        <w:rPr>
          <w:rFonts w:ascii="Arial" w:hAnsi="Arial" w:cs="Arial"/>
          <w:sz w:val="22"/>
          <w:szCs w:val="22"/>
          <w:lang w:val="cs-CZ"/>
        </w:rPr>
        <w:t>tor</w:t>
      </w:r>
      <w:r w:rsidR="005015C3" w:rsidRPr="00D01AC4">
        <w:rPr>
          <w:rFonts w:ascii="Arial" w:hAnsi="Arial" w:cs="Arial"/>
          <w:sz w:val="22"/>
          <w:szCs w:val="22"/>
          <w:lang w:val="cs-CZ"/>
        </w:rPr>
        <w:t>ů</w:t>
      </w:r>
      <w:r w:rsidRPr="00D01AC4">
        <w:rPr>
          <w:rFonts w:ascii="Arial" w:hAnsi="Arial" w:cs="Arial"/>
          <w:sz w:val="22"/>
          <w:szCs w:val="22"/>
          <w:lang w:val="cs-CZ"/>
        </w:rPr>
        <w:t>. Až dosud bylo běžnou praxí informovat řidiče o závadách kritických z hlediska bezpečnosti pomocí blikajícího kódu na displeji voz</w:t>
      </w:r>
      <w:r w:rsidR="005015C3" w:rsidRPr="00D01AC4">
        <w:rPr>
          <w:rFonts w:ascii="Arial" w:hAnsi="Arial" w:cs="Arial"/>
          <w:sz w:val="22"/>
          <w:szCs w:val="22"/>
          <w:lang w:val="cs-CZ"/>
        </w:rPr>
        <w:t>íku</w:t>
      </w:r>
      <w:r w:rsidRPr="00D01AC4">
        <w:rPr>
          <w:rFonts w:ascii="Arial" w:hAnsi="Arial" w:cs="Arial"/>
          <w:sz w:val="22"/>
          <w:szCs w:val="22"/>
          <w:lang w:val="cs-CZ"/>
        </w:rPr>
        <w:t>. V každodenním provozu však identifikace závad neprobíh</w:t>
      </w:r>
      <w:r w:rsidR="00D01AC4">
        <w:rPr>
          <w:rFonts w:ascii="Arial" w:hAnsi="Arial" w:cs="Arial"/>
          <w:sz w:val="22"/>
          <w:szCs w:val="22"/>
          <w:lang w:val="cs-CZ"/>
        </w:rPr>
        <w:t>á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vždy </w:t>
      </w:r>
      <w:r w:rsidR="005015C3" w:rsidRPr="00D01AC4">
        <w:rPr>
          <w:rFonts w:ascii="Arial" w:hAnsi="Arial" w:cs="Arial"/>
          <w:sz w:val="22"/>
          <w:szCs w:val="22"/>
          <w:lang w:val="cs-CZ"/>
        </w:rPr>
        <w:t>dostatečně pečlivě a důsledně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. </w:t>
      </w:r>
      <w:r w:rsidR="005015C3" w:rsidRPr="00D01AC4">
        <w:rPr>
          <w:rFonts w:ascii="Arial" w:hAnsi="Arial" w:cs="Arial"/>
          <w:sz w:val="22"/>
          <w:szCs w:val="22"/>
          <w:lang w:val="cs-CZ"/>
        </w:rPr>
        <w:t>N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ěkdy </w:t>
      </w:r>
      <w:r w:rsidR="00407E15">
        <w:rPr>
          <w:rFonts w:ascii="Arial" w:hAnsi="Arial" w:cs="Arial"/>
          <w:sz w:val="22"/>
          <w:szCs w:val="22"/>
          <w:lang w:val="cs-CZ"/>
        </w:rPr>
        <w:t>t</w:t>
      </w:r>
      <w:r w:rsidR="000E7474" w:rsidRPr="00D01AC4">
        <w:rPr>
          <w:rFonts w:ascii="Arial" w:hAnsi="Arial" w:cs="Arial"/>
          <w:sz w:val="22"/>
          <w:szCs w:val="22"/>
          <w:lang w:val="cs-CZ"/>
        </w:rPr>
        <w:t xml:space="preserve">ak </w:t>
      </w:r>
      <w:r w:rsidR="00571F87" w:rsidRPr="00D01AC4">
        <w:rPr>
          <w:rFonts w:ascii="Arial" w:hAnsi="Arial" w:cs="Arial"/>
          <w:sz w:val="22"/>
          <w:szCs w:val="22"/>
          <w:lang w:val="cs-CZ"/>
        </w:rPr>
        <w:t>může</w:t>
      </w:r>
      <w:r w:rsidR="005015C3" w:rsidRPr="00D01AC4">
        <w:rPr>
          <w:rFonts w:ascii="Arial" w:hAnsi="Arial" w:cs="Arial"/>
          <w:sz w:val="22"/>
          <w:szCs w:val="22"/>
          <w:lang w:val="cs-CZ"/>
        </w:rPr>
        <w:t xml:space="preserve"> EX </w:t>
      </w:r>
      <w:r w:rsidRPr="00D01AC4">
        <w:rPr>
          <w:rFonts w:ascii="Arial" w:hAnsi="Arial" w:cs="Arial"/>
          <w:sz w:val="22"/>
          <w:szCs w:val="22"/>
          <w:lang w:val="cs-CZ"/>
        </w:rPr>
        <w:t>voz</w:t>
      </w:r>
      <w:r w:rsidR="005015C3" w:rsidRPr="00D01AC4">
        <w:rPr>
          <w:rFonts w:ascii="Arial" w:hAnsi="Arial" w:cs="Arial"/>
          <w:sz w:val="22"/>
          <w:szCs w:val="22"/>
          <w:lang w:val="cs-CZ"/>
        </w:rPr>
        <w:t>ík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zůsta</w:t>
      </w:r>
      <w:r w:rsidR="00571F87" w:rsidRPr="00D01AC4">
        <w:rPr>
          <w:rFonts w:ascii="Arial" w:hAnsi="Arial" w:cs="Arial"/>
          <w:sz w:val="22"/>
          <w:szCs w:val="22"/>
          <w:lang w:val="cs-CZ"/>
        </w:rPr>
        <w:t>t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mimo provoz </w:t>
      </w:r>
      <w:r w:rsidR="005015C3" w:rsidRPr="00D01AC4">
        <w:rPr>
          <w:rFonts w:ascii="Arial" w:hAnsi="Arial" w:cs="Arial"/>
          <w:sz w:val="22"/>
          <w:szCs w:val="22"/>
          <w:lang w:val="cs-CZ"/>
        </w:rPr>
        <w:t xml:space="preserve">i </w:t>
      </w:r>
      <w:r w:rsidRPr="00D01AC4">
        <w:rPr>
          <w:rFonts w:ascii="Arial" w:hAnsi="Arial" w:cs="Arial"/>
          <w:sz w:val="22"/>
          <w:szCs w:val="22"/>
          <w:lang w:val="cs-CZ"/>
        </w:rPr>
        <w:t>déle, než je</w:t>
      </w:r>
      <w:r w:rsidR="00D01AC4">
        <w:rPr>
          <w:rFonts w:ascii="Arial" w:hAnsi="Arial" w:cs="Arial"/>
          <w:sz w:val="22"/>
          <w:szCs w:val="22"/>
          <w:lang w:val="cs-CZ"/>
        </w:rPr>
        <w:t xml:space="preserve"> opravdu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nutné. </w:t>
      </w:r>
      <w:r w:rsidR="005015C3" w:rsidRPr="00D01AC4">
        <w:rPr>
          <w:rFonts w:ascii="Arial" w:hAnsi="Arial" w:cs="Arial"/>
          <w:sz w:val="22"/>
          <w:szCs w:val="22"/>
          <w:lang w:val="cs-CZ"/>
        </w:rPr>
        <w:t>Z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ávada </w:t>
      </w:r>
      <w:r w:rsidR="005015C3" w:rsidRPr="00D01AC4">
        <w:rPr>
          <w:rFonts w:ascii="Arial" w:hAnsi="Arial" w:cs="Arial"/>
          <w:sz w:val="22"/>
          <w:szCs w:val="22"/>
          <w:lang w:val="cs-CZ"/>
        </w:rPr>
        <w:t xml:space="preserve">často není </w:t>
      </w:r>
      <w:r w:rsidRPr="00D01AC4">
        <w:rPr>
          <w:rFonts w:ascii="Arial" w:hAnsi="Arial" w:cs="Arial"/>
          <w:sz w:val="22"/>
          <w:szCs w:val="22"/>
          <w:lang w:val="cs-CZ"/>
        </w:rPr>
        <w:t>dostatečně z</w:t>
      </w:r>
      <w:r w:rsidR="005015C3" w:rsidRPr="00D01AC4">
        <w:rPr>
          <w:rFonts w:ascii="Arial" w:hAnsi="Arial" w:cs="Arial"/>
          <w:sz w:val="22"/>
          <w:szCs w:val="22"/>
          <w:lang w:val="cs-CZ"/>
        </w:rPr>
        <w:t>aevid</w:t>
      </w:r>
      <w:r w:rsidRPr="00D01AC4">
        <w:rPr>
          <w:rFonts w:ascii="Arial" w:hAnsi="Arial" w:cs="Arial"/>
          <w:sz w:val="22"/>
          <w:szCs w:val="22"/>
          <w:lang w:val="cs-CZ"/>
        </w:rPr>
        <w:t>ována</w:t>
      </w:r>
      <w:r w:rsidR="005015C3" w:rsidRPr="00D01AC4">
        <w:rPr>
          <w:rFonts w:ascii="Arial" w:hAnsi="Arial" w:cs="Arial"/>
          <w:sz w:val="22"/>
          <w:szCs w:val="22"/>
          <w:lang w:val="cs-CZ"/>
        </w:rPr>
        <w:t xml:space="preserve"> </w:t>
      </w:r>
      <w:r w:rsidR="00D01AC4">
        <w:rPr>
          <w:rFonts w:ascii="Arial" w:hAnsi="Arial" w:cs="Arial"/>
          <w:sz w:val="22"/>
          <w:szCs w:val="22"/>
          <w:lang w:val="cs-CZ"/>
        </w:rPr>
        <w:br/>
      </w:r>
      <w:r w:rsidR="005015C3" w:rsidRPr="00D01AC4">
        <w:rPr>
          <w:rFonts w:ascii="Arial" w:hAnsi="Arial" w:cs="Arial"/>
          <w:sz w:val="22"/>
          <w:szCs w:val="22"/>
          <w:lang w:val="cs-CZ"/>
        </w:rPr>
        <w:t>a následná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návštěva servisního technika </w:t>
      </w:r>
      <w:r w:rsidR="005015C3" w:rsidRPr="00D01AC4">
        <w:rPr>
          <w:rFonts w:ascii="Arial" w:hAnsi="Arial" w:cs="Arial"/>
          <w:sz w:val="22"/>
          <w:szCs w:val="22"/>
          <w:lang w:val="cs-CZ"/>
        </w:rPr>
        <w:t xml:space="preserve">je pak 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neefektivní, protože </w:t>
      </w:r>
      <w:r w:rsidR="005015C3" w:rsidRPr="00D01AC4">
        <w:rPr>
          <w:rFonts w:ascii="Arial" w:hAnsi="Arial" w:cs="Arial"/>
          <w:sz w:val="22"/>
          <w:szCs w:val="22"/>
          <w:lang w:val="cs-CZ"/>
        </w:rPr>
        <w:t xml:space="preserve">se </w:t>
      </w:r>
      <w:r w:rsidRPr="00D01AC4">
        <w:rPr>
          <w:rFonts w:ascii="Arial" w:hAnsi="Arial" w:cs="Arial"/>
          <w:sz w:val="22"/>
          <w:szCs w:val="22"/>
          <w:lang w:val="cs-CZ"/>
        </w:rPr>
        <w:t>nemohl</w:t>
      </w:r>
      <w:r w:rsidR="005015C3" w:rsidRPr="00D01AC4">
        <w:rPr>
          <w:rFonts w:ascii="Arial" w:hAnsi="Arial" w:cs="Arial"/>
          <w:sz w:val="22"/>
          <w:szCs w:val="22"/>
          <w:lang w:val="cs-CZ"/>
        </w:rPr>
        <w:t xml:space="preserve"> na servisní</w:t>
      </w:r>
      <w:r w:rsidR="00571F87" w:rsidRPr="00D01AC4">
        <w:rPr>
          <w:rFonts w:ascii="Arial" w:hAnsi="Arial" w:cs="Arial"/>
          <w:sz w:val="22"/>
          <w:szCs w:val="22"/>
          <w:lang w:val="cs-CZ"/>
        </w:rPr>
        <w:t xml:space="preserve"> zásah</w:t>
      </w:r>
      <w:r w:rsidRPr="00D01AC4">
        <w:rPr>
          <w:rFonts w:ascii="Arial" w:hAnsi="Arial" w:cs="Arial"/>
          <w:sz w:val="22"/>
          <w:szCs w:val="22"/>
          <w:lang w:val="cs-CZ"/>
        </w:rPr>
        <w:t xml:space="preserve"> </w:t>
      </w:r>
      <w:r w:rsidR="00571F87" w:rsidRPr="00D01AC4">
        <w:rPr>
          <w:rFonts w:ascii="Arial" w:hAnsi="Arial" w:cs="Arial"/>
          <w:sz w:val="22"/>
          <w:szCs w:val="22"/>
          <w:lang w:val="cs-CZ"/>
        </w:rPr>
        <w:t>řád</w:t>
      </w:r>
      <w:r w:rsidRPr="00D01AC4">
        <w:rPr>
          <w:rFonts w:ascii="Arial" w:hAnsi="Arial" w:cs="Arial"/>
          <w:sz w:val="22"/>
          <w:szCs w:val="22"/>
          <w:lang w:val="cs-CZ"/>
        </w:rPr>
        <w:t>ně připrav</w:t>
      </w:r>
      <w:r w:rsidR="00571F87" w:rsidRPr="00D01AC4">
        <w:rPr>
          <w:rFonts w:ascii="Arial" w:hAnsi="Arial" w:cs="Arial"/>
          <w:sz w:val="22"/>
          <w:szCs w:val="22"/>
          <w:lang w:val="cs-CZ"/>
        </w:rPr>
        <w:t>it</w:t>
      </w:r>
      <w:r w:rsidR="000E7474" w:rsidRPr="00D01AC4">
        <w:rPr>
          <w:rFonts w:ascii="Arial" w:hAnsi="Arial" w:cs="Arial"/>
          <w:sz w:val="22"/>
          <w:szCs w:val="22"/>
          <w:lang w:val="cs-CZ"/>
        </w:rPr>
        <w:t xml:space="preserve"> a vybavit</w:t>
      </w:r>
      <w:r w:rsidRPr="00D01AC4">
        <w:rPr>
          <w:rFonts w:ascii="Arial" w:hAnsi="Arial" w:cs="Arial"/>
          <w:sz w:val="22"/>
          <w:szCs w:val="22"/>
          <w:lang w:val="cs-CZ"/>
        </w:rPr>
        <w:t>.</w:t>
      </w:r>
    </w:p>
    <w:p w14:paraId="527908BA" w14:textId="77777777" w:rsidR="0092660F" w:rsidRPr="005140F1" w:rsidRDefault="0092660F" w:rsidP="005140F1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2AF61A7A" w14:textId="43CC865A" w:rsidR="008E3267" w:rsidRPr="00D01AC4" w:rsidRDefault="00BE2AF9" w:rsidP="005140F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D01AC4">
        <w:rPr>
          <w:rFonts w:ascii="Arial" w:hAnsi="Arial" w:cs="Arial"/>
          <w:b/>
          <w:sz w:val="22"/>
          <w:szCs w:val="22"/>
          <w:lang w:val="cs-CZ"/>
        </w:rPr>
        <w:t xml:space="preserve">Aplikace EX Monitoring pro </w:t>
      </w:r>
      <w:r w:rsidR="00D01AC4" w:rsidRPr="00D01AC4">
        <w:rPr>
          <w:rFonts w:ascii="Arial" w:hAnsi="Arial" w:cs="Arial"/>
          <w:b/>
          <w:sz w:val="22"/>
          <w:szCs w:val="22"/>
          <w:lang w:val="cs-CZ"/>
        </w:rPr>
        <w:t xml:space="preserve">efektivní </w:t>
      </w:r>
      <w:r w:rsidRPr="00D01AC4">
        <w:rPr>
          <w:rFonts w:ascii="Arial" w:hAnsi="Arial" w:cs="Arial"/>
          <w:b/>
          <w:sz w:val="22"/>
          <w:szCs w:val="22"/>
          <w:lang w:val="cs-CZ"/>
        </w:rPr>
        <w:t xml:space="preserve">preventivní údržbu a servis ve správný </w:t>
      </w:r>
      <w:r w:rsidR="00412BA8">
        <w:rPr>
          <w:rFonts w:ascii="Arial" w:hAnsi="Arial" w:cs="Arial"/>
          <w:b/>
          <w:sz w:val="22"/>
          <w:szCs w:val="22"/>
          <w:lang w:val="cs-CZ"/>
        </w:rPr>
        <w:t>okamžik</w:t>
      </w:r>
    </w:p>
    <w:p w14:paraId="7C143959" w14:textId="77777777" w:rsidR="00BE2AF9" w:rsidRPr="000B34B7" w:rsidRDefault="00BE2AF9" w:rsidP="005140F1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59051C69" w14:textId="3FB002DD" w:rsidR="00963C0D" w:rsidRPr="002C451F" w:rsidRDefault="00BE2AF9" w:rsidP="005140F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2C451F">
        <w:rPr>
          <w:rFonts w:ascii="Arial" w:hAnsi="Arial" w:cs="Arial"/>
          <w:sz w:val="22"/>
          <w:szCs w:val="22"/>
          <w:lang w:val="cs-CZ"/>
        </w:rPr>
        <w:t xml:space="preserve">Aplikace EX Monitoring </w:t>
      </w:r>
      <w:r w:rsidR="00AD0374" w:rsidRPr="002C451F">
        <w:rPr>
          <w:rFonts w:ascii="Arial" w:hAnsi="Arial" w:cs="Arial"/>
          <w:sz w:val="22"/>
          <w:szCs w:val="22"/>
          <w:lang w:val="cs-CZ"/>
        </w:rPr>
        <w:t>nyní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nabízí </w:t>
      </w:r>
      <w:r w:rsidR="00F31A80" w:rsidRPr="002C451F">
        <w:rPr>
          <w:rFonts w:ascii="Arial" w:hAnsi="Arial" w:cs="Arial"/>
          <w:sz w:val="22"/>
          <w:szCs w:val="22"/>
          <w:lang w:val="cs-CZ"/>
        </w:rPr>
        <w:t xml:space="preserve">chytré </w:t>
      </w:r>
      <w:r w:rsidRPr="002C451F">
        <w:rPr>
          <w:rFonts w:ascii="Arial" w:hAnsi="Arial" w:cs="Arial"/>
          <w:sz w:val="22"/>
          <w:szCs w:val="22"/>
          <w:lang w:val="cs-CZ"/>
        </w:rPr>
        <w:t>řešení. Poskytuje řidičům a správcům voz</w:t>
      </w:r>
      <w:r w:rsidR="00F31A80" w:rsidRPr="002C451F">
        <w:rPr>
          <w:rFonts w:ascii="Arial" w:hAnsi="Arial" w:cs="Arial"/>
          <w:sz w:val="22"/>
          <w:szCs w:val="22"/>
          <w:lang w:val="cs-CZ"/>
        </w:rPr>
        <w:t>ík</w:t>
      </w:r>
      <w:r w:rsidRPr="002C451F">
        <w:rPr>
          <w:rFonts w:ascii="Arial" w:hAnsi="Arial" w:cs="Arial"/>
          <w:sz w:val="22"/>
          <w:szCs w:val="22"/>
          <w:lang w:val="cs-CZ"/>
        </w:rPr>
        <w:t>ového parku</w:t>
      </w:r>
      <w:r w:rsidR="00F31A80" w:rsidRPr="002C451F">
        <w:rPr>
          <w:rFonts w:ascii="Arial" w:hAnsi="Arial" w:cs="Arial"/>
          <w:sz w:val="22"/>
          <w:szCs w:val="22"/>
          <w:lang w:val="cs-CZ"/>
        </w:rPr>
        <w:t xml:space="preserve"> </w:t>
      </w:r>
      <w:r w:rsidR="00D41407" w:rsidRPr="002C451F">
        <w:rPr>
          <w:rFonts w:ascii="Arial" w:hAnsi="Arial" w:cs="Arial"/>
          <w:sz w:val="22"/>
          <w:szCs w:val="22"/>
          <w:lang w:val="cs-CZ"/>
        </w:rPr>
        <w:t>s EX</w:t>
      </w:r>
      <w:r w:rsidR="00F31A80" w:rsidRPr="002C451F">
        <w:rPr>
          <w:rFonts w:ascii="Arial" w:hAnsi="Arial" w:cs="Arial"/>
          <w:sz w:val="22"/>
          <w:szCs w:val="22"/>
          <w:lang w:val="cs-CZ"/>
        </w:rPr>
        <w:t xml:space="preserve"> voz</w:t>
      </w:r>
      <w:r w:rsidR="00127A1C">
        <w:rPr>
          <w:rFonts w:ascii="Arial" w:hAnsi="Arial" w:cs="Arial"/>
          <w:sz w:val="22"/>
          <w:szCs w:val="22"/>
          <w:lang w:val="cs-CZ"/>
        </w:rPr>
        <w:t>í</w:t>
      </w:r>
      <w:r w:rsidR="00F31A80" w:rsidRPr="002C451F">
        <w:rPr>
          <w:rFonts w:ascii="Arial" w:hAnsi="Arial" w:cs="Arial"/>
          <w:sz w:val="22"/>
          <w:szCs w:val="22"/>
          <w:lang w:val="cs-CZ"/>
        </w:rPr>
        <w:t>ky</w:t>
      </w:r>
      <w:r w:rsidR="00AD0374" w:rsidRPr="002C451F">
        <w:rPr>
          <w:rFonts w:ascii="Arial" w:hAnsi="Arial" w:cs="Arial"/>
          <w:sz w:val="22"/>
          <w:szCs w:val="22"/>
          <w:lang w:val="cs-CZ"/>
        </w:rPr>
        <w:t>,</w:t>
      </w:r>
      <w:r w:rsidR="00F31A80" w:rsidRPr="002C451F">
        <w:rPr>
          <w:rFonts w:ascii="Arial" w:hAnsi="Arial" w:cs="Arial"/>
          <w:sz w:val="22"/>
          <w:szCs w:val="22"/>
          <w:lang w:val="cs-CZ"/>
        </w:rPr>
        <w:t xml:space="preserve"> provozovan</w:t>
      </w:r>
      <w:r w:rsidR="00AD0374" w:rsidRPr="002C451F">
        <w:rPr>
          <w:rFonts w:ascii="Arial" w:hAnsi="Arial" w:cs="Arial"/>
          <w:sz w:val="22"/>
          <w:szCs w:val="22"/>
          <w:lang w:val="cs-CZ"/>
        </w:rPr>
        <w:t>ými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v zónách 1/21 nebo 2/22 </w:t>
      </w:r>
      <w:r w:rsidR="00F31A80" w:rsidRPr="002C451F">
        <w:rPr>
          <w:rFonts w:ascii="Arial" w:hAnsi="Arial" w:cs="Arial"/>
          <w:sz w:val="22"/>
          <w:szCs w:val="22"/>
          <w:lang w:val="cs-CZ"/>
        </w:rPr>
        <w:t>dle ATEX</w:t>
      </w:r>
      <w:r w:rsidR="00AD0374" w:rsidRPr="002C451F">
        <w:rPr>
          <w:rFonts w:ascii="Arial" w:hAnsi="Arial" w:cs="Arial"/>
          <w:sz w:val="22"/>
          <w:szCs w:val="22"/>
          <w:lang w:val="cs-CZ"/>
        </w:rPr>
        <w:t>,</w:t>
      </w:r>
      <w:r w:rsidR="00F31A80" w:rsidRPr="002C451F">
        <w:rPr>
          <w:rFonts w:ascii="Arial" w:hAnsi="Arial" w:cs="Arial"/>
          <w:sz w:val="22"/>
          <w:szCs w:val="22"/>
          <w:lang w:val="cs-CZ"/>
        </w:rPr>
        <w:t xml:space="preserve"> </w:t>
      </w:r>
      <w:r w:rsidRPr="002C451F">
        <w:rPr>
          <w:rFonts w:ascii="Arial" w:hAnsi="Arial" w:cs="Arial"/>
          <w:sz w:val="22"/>
          <w:szCs w:val="22"/>
          <w:lang w:val="cs-CZ"/>
        </w:rPr>
        <w:t>komplexní informace o stavu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 jejich</w:t>
      </w:r>
      <w:r w:rsidR="00D41407" w:rsidRPr="002C451F">
        <w:rPr>
          <w:rFonts w:ascii="Arial" w:hAnsi="Arial" w:cs="Arial"/>
          <w:sz w:val="22"/>
          <w:szCs w:val="22"/>
          <w:lang w:val="cs-CZ"/>
        </w:rPr>
        <w:t xml:space="preserve"> EX ochran</w:t>
      </w:r>
      <w:r w:rsidR="00AD0374" w:rsidRPr="002C451F">
        <w:rPr>
          <w:rFonts w:ascii="Arial" w:hAnsi="Arial" w:cs="Arial"/>
          <w:sz w:val="22"/>
          <w:szCs w:val="22"/>
          <w:lang w:val="cs-CZ"/>
        </w:rPr>
        <w:t>y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. Aplikace na místě zkontroluje </w:t>
      </w:r>
      <w:r w:rsidR="00AD0374" w:rsidRPr="002C451F">
        <w:rPr>
          <w:rFonts w:ascii="Arial" w:hAnsi="Arial" w:cs="Arial"/>
          <w:sz w:val="22"/>
          <w:szCs w:val="22"/>
          <w:lang w:val="cs-CZ"/>
        </w:rPr>
        <w:t xml:space="preserve">na </w:t>
      </w:r>
      <w:r w:rsidRPr="002C451F">
        <w:rPr>
          <w:rFonts w:ascii="Arial" w:hAnsi="Arial" w:cs="Arial"/>
          <w:sz w:val="22"/>
          <w:szCs w:val="22"/>
          <w:lang w:val="cs-CZ"/>
        </w:rPr>
        <w:t>voz</w:t>
      </w:r>
      <w:r w:rsidR="00AD0374" w:rsidRPr="002C451F">
        <w:rPr>
          <w:rFonts w:ascii="Arial" w:hAnsi="Arial" w:cs="Arial"/>
          <w:sz w:val="22"/>
          <w:szCs w:val="22"/>
          <w:lang w:val="cs-CZ"/>
        </w:rPr>
        <w:t>íku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</w:t>
      </w:r>
      <w:r w:rsidR="00AD0374" w:rsidRPr="002C451F">
        <w:rPr>
          <w:rFonts w:ascii="Arial" w:hAnsi="Arial" w:cs="Arial"/>
          <w:sz w:val="22"/>
          <w:szCs w:val="22"/>
          <w:lang w:val="cs-CZ"/>
        </w:rPr>
        <w:t>jednotlivé systémy o</w:t>
      </w:r>
      <w:r w:rsidRPr="002C451F">
        <w:rPr>
          <w:rFonts w:ascii="Arial" w:hAnsi="Arial" w:cs="Arial"/>
          <w:sz w:val="22"/>
          <w:szCs w:val="22"/>
          <w:lang w:val="cs-CZ"/>
        </w:rPr>
        <w:t>chr</w:t>
      </w:r>
      <w:r w:rsidR="00AD0374" w:rsidRPr="002C451F">
        <w:rPr>
          <w:rFonts w:ascii="Arial" w:hAnsi="Arial" w:cs="Arial"/>
          <w:sz w:val="22"/>
          <w:szCs w:val="22"/>
          <w:lang w:val="cs-CZ"/>
        </w:rPr>
        <w:t>any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proti výbuchu a </w:t>
      </w:r>
      <w:r w:rsidR="00AD0374" w:rsidRPr="002C451F">
        <w:rPr>
          <w:rFonts w:ascii="Arial" w:hAnsi="Arial" w:cs="Arial"/>
          <w:sz w:val="22"/>
          <w:szCs w:val="22"/>
          <w:lang w:val="cs-CZ"/>
        </w:rPr>
        <w:t>tak</w:t>
      </w:r>
      <w:r w:rsidR="00412BA8" w:rsidRPr="002C451F">
        <w:rPr>
          <w:rFonts w:ascii="Arial" w:hAnsi="Arial" w:cs="Arial"/>
          <w:sz w:val="22"/>
          <w:szCs w:val="22"/>
          <w:lang w:val="cs-CZ"/>
        </w:rPr>
        <w:t>é</w:t>
      </w:r>
      <w:r w:rsidR="00AD0374" w:rsidRPr="002C451F">
        <w:rPr>
          <w:rFonts w:ascii="Arial" w:hAnsi="Arial" w:cs="Arial"/>
          <w:sz w:val="22"/>
          <w:szCs w:val="22"/>
          <w:lang w:val="cs-CZ"/>
        </w:rPr>
        <w:t xml:space="preserve"> </w:t>
      </w:r>
      <w:r w:rsidRPr="002C451F">
        <w:rPr>
          <w:rFonts w:ascii="Arial" w:hAnsi="Arial" w:cs="Arial"/>
          <w:sz w:val="22"/>
          <w:szCs w:val="22"/>
          <w:lang w:val="cs-CZ"/>
        </w:rPr>
        <w:t>ukáže, co je třeba udělat v</w:t>
      </w:r>
      <w:r w:rsidR="002C451F">
        <w:rPr>
          <w:rFonts w:ascii="Arial" w:hAnsi="Arial" w:cs="Arial"/>
          <w:sz w:val="22"/>
          <w:szCs w:val="22"/>
          <w:lang w:val="cs-CZ"/>
        </w:rPr>
        <w:t> </w:t>
      </w:r>
      <w:r w:rsidRPr="002C451F">
        <w:rPr>
          <w:rFonts w:ascii="Arial" w:hAnsi="Arial" w:cs="Arial"/>
          <w:sz w:val="22"/>
          <w:szCs w:val="22"/>
          <w:lang w:val="cs-CZ"/>
        </w:rPr>
        <w:t>případě</w:t>
      </w:r>
      <w:r w:rsidR="002C451F">
        <w:rPr>
          <w:rFonts w:ascii="Arial" w:hAnsi="Arial" w:cs="Arial"/>
          <w:sz w:val="22"/>
          <w:szCs w:val="22"/>
          <w:lang w:val="cs-CZ"/>
        </w:rPr>
        <w:br/>
      </w:r>
      <w:r w:rsidR="00AD0374" w:rsidRPr="002C451F">
        <w:rPr>
          <w:rFonts w:ascii="Arial" w:hAnsi="Arial" w:cs="Arial"/>
          <w:sz w:val="22"/>
          <w:szCs w:val="22"/>
          <w:lang w:val="cs-CZ"/>
        </w:rPr>
        <w:t>nějakého problému</w:t>
      </w:r>
      <w:r w:rsidRPr="002C451F">
        <w:rPr>
          <w:rFonts w:ascii="Arial" w:hAnsi="Arial" w:cs="Arial"/>
          <w:sz w:val="22"/>
          <w:szCs w:val="22"/>
          <w:lang w:val="cs-CZ"/>
        </w:rPr>
        <w:t>. Vysvětluje význam</w:t>
      </w:r>
      <w:r w:rsidR="00AD0374" w:rsidRPr="002C451F">
        <w:rPr>
          <w:rFonts w:ascii="Arial" w:hAnsi="Arial" w:cs="Arial"/>
          <w:sz w:val="22"/>
          <w:szCs w:val="22"/>
          <w:lang w:val="cs-CZ"/>
        </w:rPr>
        <w:t xml:space="preserve"> jednotlivých chybových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kód</w:t>
      </w:r>
      <w:r w:rsidR="00AD0374" w:rsidRPr="002C451F">
        <w:rPr>
          <w:rFonts w:ascii="Arial" w:hAnsi="Arial" w:cs="Arial"/>
          <w:sz w:val="22"/>
          <w:szCs w:val="22"/>
          <w:lang w:val="cs-CZ"/>
        </w:rPr>
        <w:t>ů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a identifikuje konkrétní </w:t>
      </w:r>
      <w:r w:rsidR="00AD0374" w:rsidRPr="002C451F">
        <w:rPr>
          <w:rFonts w:ascii="Arial" w:hAnsi="Arial" w:cs="Arial"/>
          <w:sz w:val="22"/>
          <w:szCs w:val="22"/>
          <w:lang w:val="cs-CZ"/>
        </w:rPr>
        <w:t>závad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u. Integrovaný dvoustupňový </w:t>
      </w:r>
      <w:r w:rsidR="00AD0374" w:rsidRPr="002C451F">
        <w:rPr>
          <w:rFonts w:ascii="Arial" w:hAnsi="Arial" w:cs="Arial"/>
          <w:sz w:val="22"/>
          <w:szCs w:val="22"/>
          <w:lang w:val="cs-CZ"/>
        </w:rPr>
        <w:t xml:space="preserve">barevný 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semafor </w:t>
      </w:r>
      <w:r w:rsidR="00127A1C">
        <w:rPr>
          <w:rFonts w:ascii="Arial" w:hAnsi="Arial" w:cs="Arial"/>
          <w:sz w:val="22"/>
          <w:szCs w:val="22"/>
          <w:lang w:val="cs-CZ"/>
        </w:rPr>
        <w:t xml:space="preserve">navádí k </w:t>
      </w:r>
      <w:r w:rsidRPr="002C451F">
        <w:rPr>
          <w:rFonts w:ascii="Arial" w:hAnsi="Arial" w:cs="Arial"/>
          <w:sz w:val="22"/>
          <w:szCs w:val="22"/>
          <w:lang w:val="cs-CZ"/>
        </w:rPr>
        <w:t>další</w:t>
      </w:r>
      <w:r w:rsidR="00127A1C">
        <w:rPr>
          <w:rFonts w:ascii="Arial" w:hAnsi="Arial" w:cs="Arial"/>
          <w:sz w:val="22"/>
          <w:szCs w:val="22"/>
          <w:lang w:val="cs-CZ"/>
        </w:rPr>
        <w:t>m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</w:t>
      </w:r>
      <w:r w:rsidR="002C451F">
        <w:rPr>
          <w:rFonts w:ascii="Arial" w:hAnsi="Arial" w:cs="Arial"/>
          <w:sz w:val="22"/>
          <w:szCs w:val="22"/>
          <w:lang w:val="cs-CZ"/>
        </w:rPr>
        <w:t>potřebn</w:t>
      </w:r>
      <w:r w:rsidR="00127A1C">
        <w:rPr>
          <w:rFonts w:ascii="Arial" w:hAnsi="Arial" w:cs="Arial"/>
          <w:sz w:val="22"/>
          <w:szCs w:val="22"/>
          <w:lang w:val="cs-CZ"/>
        </w:rPr>
        <w:t>ým krokům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</w:t>
      </w:r>
      <w:r w:rsidR="002C451F">
        <w:rPr>
          <w:rFonts w:ascii="Arial" w:hAnsi="Arial" w:cs="Arial"/>
          <w:sz w:val="22"/>
          <w:szCs w:val="22"/>
          <w:lang w:val="cs-CZ"/>
        </w:rPr>
        <w:t xml:space="preserve">zcela </w:t>
      </w:r>
      <w:r w:rsidRPr="002C451F">
        <w:rPr>
          <w:rFonts w:ascii="Arial" w:hAnsi="Arial" w:cs="Arial"/>
          <w:sz w:val="22"/>
          <w:szCs w:val="22"/>
          <w:lang w:val="cs-CZ"/>
        </w:rPr>
        <w:t>jednoduše a jednoznačně: Žlutá kontrolka znamená, že je třeba voz</w:t>
      </w:r>
      <w:r w:rsidR="00AD0374" w:rsidRPr="002C451F">
        <w:rPr>
          <w:rFonts w:ascii="Arial" w:hAnsi="Arial" w:cs="Arial"/>
          <w:sz w:val="22"/>
          <w:szCs w:val="22"/>
          <w:lang w:val="cs-CZ"/>
        </w:rPr>
        <w:t xml:space="preserve">ík </w:t>
      </w:r>
      <w:r w:rsidR="00303488">
        <w:rPr>
          <w:rFonts w:ascii="Arial" w:hAnsi="Arial" w:cs="Arial"/>
          <w:sz w:val="22"/>
          <w:szCs w:val="22"/>
          <w:lang w:val="cs-CZ"/>
        </w:rPr>
        <w:t xml:space="preserve">nechat </w:t>
      </w:r>
      <w:r w:rsidRPr="002C451F">
        <w:rPr>
          <w:rFonts w:ascii="Arial" w:hAnsi="Arial" w:cs="Arial"/>
          <w:sz w:val="22"/>
          <w:szCs w:val="22"/>
          <w:lang w:val="cs-CZ"/>
        </w:rPr>
        <w:t>vychlad</w:t>
      </w:r>
      <w:r w:rsidR="00AD0374" w:rsidRPr="002C451F">
        <w:rPr>
          <w:rFonts w:ascii="Arial" w:hAnsi="Arial" w:cs="Arial"/>
          <w:sz w:val="22"/>
          <w:szCs w:val="22"/>
          <w:lang w:val="cs-CZ"/>
        </w:rPr>
        <w:t>nou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t a provést 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příslušnou 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údržbu. Pokud svítí červeně, je </w:t>
      </w:r>
      <w:r w:rsidR="00AD0374" w:rsidRPr="002C451F">
        <w:rPr>
          <w:rFonts w:ascii="Arial" w:hAnsi="Arial" w:cs="Arial"/>
          <w:sz w:val="22"/>
          <w:szCs w:val="22"/>
          <w:lang w:val="cs-CZ"/>
        </w:rPr>
        <w:t>nutné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okamžitě </w:t>
      </w:r>
      <w:r w:rsidR="00AD0374" w:rsidRPr="002C451F">
        <w:rPr>
          <w:rFonts w:ascii="Arial" w:hAnsi="Arial" w:cs="Arial"/>
          <w:sz w:val="22"/>
          <w:szCs w:val="22"/>
          <w:lang w:val="cs-CZ"/>
        </w:rPr>
        <w:t>vozík od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stavit 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z provozu </w:t>
      </w:r>
      <w:r w:rsidRPr="002C451F">
        <w:rPr>
          <w:rFonts w:ascii="Arial" w:hAnsi="Arial" w:cs="Arial"/>
          <w:sz w:val="22"/>
          <w:szCs w:val="22"/>
          <w:lang w:val="cs-CZ"/>
        </w:rPr>
        <w:t>a zavolat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 autorizovaného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servisního technika</w:t>
      </w:r>
      <w:r w:rsidR="000B4831">
        <w:rPr>
          <w:rFonts w:ascii="Arial" w:hAnsi="Arial" w:cs="Arial"/>
          <w:sz w:val="22"/>
          <w:szCs w:val="22"/>
          <w:lang w:val="cs-CZ"/>
        </w:rPr>
        <w:t>.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Další pomoc poskytuje funkce podrobné diagnostiky, která zobrazuje všechny hodnoty sledovaných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 bezpečnostních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komponent a parametrů. Aplikace také zobrazuje historii 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zobrazených 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chyb a poskytuje konkrétní doporučení pro </w:t>
      </w:r>
      <w:r w:rsidR="00412BA8" w:rsidRPr="002C451F">
        <w:rPr>
          <w:rFonts w:ascii="Arial" w:hAnsi="Arial" w:cs="Arial"/>
          <w:sz w:val="22"/>
          <w:szCs w:val="22"/>
          <w:lang w:val="cs-CZ"/>
        </w:rPr>
        <w:t>servis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. Zaznamenávají </w:t>
      </w:r>
      <w:r w:rsidR="00303488">
        <w:rPr>
          <w:rFonts w:ascii="Arial" w:hAnsi="Arial" w:cs="Arial"/>
          <w:sz w:val="22"/>
          <w:szCs w:val="22"/>
          <w:lang w:val="cs-CZ"/>
        </w:rPr>
        <w:t xml:space="preserve">se </w:t>
      </w:r>
      <w:r w:rsidRPr="002C451F">
        <w:rPr>
          <w:rFonts w:ascii="Arial" w:hAnsi="Arial" w:cs="Arial"/>
          <w:sz w:val="22"/>
          <w:szCs w:val="22"/>
          <w:lang w:val="cs-CZ"/>
        </w:rPr>
        <w:t>tak</w:t>
      </w:r>
      <w:r w:rsidR="00303488">
        <w:rPr>
          <w:rFonts w:ascii="Arial" w:hAnsi="Arial" w:cs="Arial"/>
          <w:sz w:val="22"/>
          <w:szCs w:val="22"/>
          <w:lang w:val="cs-CZ"/>
        </w:rPr>
        <w:t>é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všechny podrobnosti</w:t>
      </w:r>
      <w:r w:rsidR="00303488">
        <w:rPr>
          <w:rFonts w:ascii="Arial" w:hAnsi="Arial" w:cs="Arial"/>
          <w:sz w:val="22"/>
          <w:szCs w:val="22"/>
          <w:lang w:val="cs-CZ"/>
        </w:rPr>
        <w:t>,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týkající se opotřebení komponent kritických pro bezpečnost</w:t>
      </w:r>
      <w:r w:rsidR="00303488">
        <w:rPr>
          <w:rFonts w:ascii="Arial" w:hAnsi="Arial" w:cs="Arial"/>
          <w:sz w:val="22"/>
          <w:szCs w:val="22"/>
          <w:lang w:val="cs-CZ"/>
        </w:rPr>
        <w:t>,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a zbývající provozní hodiny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 do předepsané údržby</w:t>
      </w:r>
      <w:r w:rsidRPr="002C451F">
        <w:rPr>
          <w:rFonts w:ascii="Arial" w:hAnsi="Arial" w:cs="Arial"/>
          <w:sz w:val="22"/>
          <w:szCs w:val="22"/>
          <w:lang w:val="cs-CZ"/>
        </w:rPr>
        <w:t>. Aplikace EX Monitoring od Linde MH je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 tak</w:t>
      </w:r>
      <w:r w:rsidR="00303488">
        <w:rPr>
          <w:rFonts w:ascii="Arial" w:hAnsi="Arial" w:cs="Arial"/>
          <w:sz w:val="22"/>
          <w:szCs w:val="22"/>
          <w:lang w:val="cs-CZ"/>
        </w:rPr>
        <w:br/>
      </w:r>
      <w:r w:rsidR="00412BA8" w:rsidRPr="002C451F">
        <w:rPr>
          <w:rFonts w:ascii="Arial" w:hAnsi="Arial" w:cs="Arial"/>
          <w:sz w:val="22"/>
          <w:szCs w:val="22"/>
          <w:lang w:val="cs-CZ"/>
        </w:rPr>
        <w:t>jedinečným prodejním argumentem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. 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K 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dispozici 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je již 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pro </w:t>
      </w:r>
      <w:r w:rsidR="00412BA8" w:rsidRPr="002C451F">
        <w:rPr>
          <w:rFonts w:ascii="Arial" w:hAnsi="Arial" w:cs="Arial"/>
          <w:sz w:val="22"/>
          <w:szCs w:val="22"/>
          <w:lang w:val="cs-CZ"/>
        </w:rPr>
        <w:t>5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</w:t>
      </w:r>
      <w:r w:rsidR="00412BA8" w:rsidRPr="002C451F">
        <w:rPr>
          <w:rFonts w:ascii="Arial" w:hAnsi="Arial" w:cs="Arial"/>
          <w:sz w:val="22"/>
          <w:szCs w:val="22"/>
          <w:lang w:val="cs-CZ"/>
        </w:rPr>
        <w:t>řad EX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vozíků Linde </w:t>
      </w:r>
      <w:r w:rsidR="00303488">
        <w:rPr>
          <w:rFonts w:ascii="Arial" w:hAnsi="Arial" w:cs="Arial"/>
          <w:sz w:val="22"/>
          <w:szCs w:val="22"/>
          <w:lang w:val="cs-CZ"/>
        </w:rPr>
        <w:br/>
      </w:r>
      <w:r w:rsidR="00412BA8" w:rsidRPr="002C451F">
        <w:rPr>
          <w:rFonts w:ascii="Arial" w:hAnsi="Arial" w:cs="Arial"/>
          <w:sz w:val="22"/>
          <w:szCs w:val="22"/>
          <w:lang w:val="cs-CZ"/>
        </w:rPr>
        <w:t>s ochranou proti výbuchu</w:t>
      </w:r>
      <w:r w:rsidR="00303488">
        <w:rPr>
          <w:rFonts w:ascii="Arial" w:hAnsi="Arial" w:cs="Arial"/>
          <w:sz w:val="22"/>
          <w:szCs w:val="22"/>
          <w:lang w:val="cs-CZ"/>
        </w:rPr>
        <w:t xml:space="preserve"> </w:t>
      </w:r>
      <w:r w:rsidRPr="002C451F">
        <w:rPr>
          <w:rFonts w:ascii="Arial" w:hAnsi="Arial" w:cs="Arial"/>
          <w:sz w:val="22"/>
          <w:szCs w:val="22"/>
          <w:lang w:val="cs-CZ"/>
        </w:rPr>
        <w:t>a bude součástí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 i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všech budoucích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 EX</w:t>
      </w:r>
      <w:r w:rsidRPr="002C451F">
        <w:rPr>
          <w:rFonts w:ascii="Arial" w:hAnsi="Arial" w:cs="Arial"/>
          <w:sz w:val="22"/>
          <w:szCs w:val="22"/>
          <w:lang w:val="cs-CZ"/>
        </w:rPr>
        <w:t xml:space="preserve"> modelů</w:t>
      </w:r>
      <w:r w:rsidR="00412BA8" w:rsidRPr="002C451F">
        <w:rPr>
          <w:rFonts w:ascii="Arial" w:hAnsi="Arial" w:cs="Arial"/>
          <w:sz w:val="22"/>
          <w:szCs w:val="22"/>
          <w:lang w:val="cs-CZ"/>
        </w:rPr>
        <w:t xml:space="preserve"> Linde</w:t>
      </w:r>
      <w:r w:rsidRPr="002C451F">
        <w:rPr>
          <w:rFonts w:ascii="Arial" w:hAnsi="Arial" w:cs="Arial"/>
          <w:sz w:val="22"/>
          <w:szCs w:val="22"/>
          <w:lang w:val="cs-CZ"/>
        </w:rPr>
        <w:t>.</w:t>
      </w:r>
    </w:p>
    <w:p w14:paraId="7819E3F1" w14:textId="77777777" w:rsidR="00BE2AF9" w:rsidRPr="005140F1" w:rsidRDefault="00BE2AF9" w:rsidP="005140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4640980" w14:textId="77777777" w:rsidR="00303488" w:rsidRPr="005140F1" w:rsidRDefault="00303488" w:rsidP="005140F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C4ECD9C" w14:textId="3E014982" w:rsidR="00E804AE" w:rsidRPr="005170BF" w:rsidRDefault="00A62B04" w:rsidP="005140F1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noProof/>
          <w:sz w:val="22"/>
          <w:szCs w:val="22"/>
          <w:lang w:val="cs-CZ"/>
        </w:rPr>
        <w:lastRenderedPageBreak/>
        <w:drawing>
          <wp:anchor distT="0" distB="0" distL="114300" distR="114300" simplePos="0" relativeHeight="251660288" behindDoc="1" locked="0" layoutInCell="1" allowOverlap="1" wp14:anchorId="13AEA1D7" wp14:editId="59156B8C">
            <wp:simplePos x="0" y="0"/>
            <wp:positionH relativeFrom="column">
              <wp:posOffset>103367</wp:posOffset>
            </wp:positionH>
            <wp:positionV relativeFrom="paragraph">
              <wp:posOffset>276</wp:posOffset>
            </wp:positionV>
            <wp:extent cx="5580000" cy="3722400"/>
            <wp:effectExtent l="0" t="0" r="0" b="0"/>
            <wp:wrapTight wrapText="bothSides">
              <wp:wrapPolygon edited="0">
                <wp:start x="0" y="0"/>
                <wp:lineTo x="0" y="21519"/>
                <wp:lineTo x="21534" y="21519"/>
                <wp:lineTo x="21534" y="0"/>
                <wp:lineTo x="0" y="0"/>
              </wp:wrapPolygon>
            </wp:wrapTight>
            <wp:docPr id="1" name="Obrázek 1" descr="Obsah obrázku text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soba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7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98F" w:rsidRPr="005140F1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</w:t>
      </w:r>
      <w:proofErr w:type="spellStart"/>
      <w:r w:rsidR="002E498F" w:rsidRPr="005140F1">
        <w:rPr>
          <w:rFonts w:ascii="Arial" w:hAnsi="Arial" w:cs="Arial"/>
          <w:b/>
          <w:bCs/>
          <w:sz w:val="22"/>
          <w:szCs w:val="22"/>
          <w:lang w:val="cs-CZ"/>
        </w:rPr>
        <w:t>GmbH</w:t>
      </w:r>
      <w:proofErr w:type="spellEnd"/>
      <w:r w:rsidR="002E498F" w:rsidRPr="005140F1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E804AE" w:rsidRPr="00DC0E71">
        <w:rPr>
          <w:rFonts w:ascii="Arial" w:hAnsi="Arial" w:cs="Arial"/>
          <w:sz w:val="22"/>
          <w:szCs w:val="22"/>
          <w:lang w:val="cs-CZ"/>
        </w:rPr>
        <w:t>Linde Material Handling </w:t>
      </w:r>
      <w:proofErr w:type="spellStart"/>
      <w:r w:rsidR="00E804AE" w:rsidRPr="00DC0E71">
        <w:rPr>
          <w:rFonts w:ascii="Arial" w:hAnsi="Arial" w:cs="Arial"/>
          <w:sz w:val="22"/>
          <w:szCs w:val="22"/>
          <w:lang w:val="cs-CZ"/>
        </w:rPr>
        <w:t>GmbH</w:t>
      </w:r>
      <w:proofErr w:type="spellEnd"/>
      <w:r w:rsidR="00E804AE" w:rsidRPr="00DC0E71">
        <w:rPr>
          <w:rFonts w:ascii="Arial" w:hAnsi="Arial" w:cs="Arial"/>
          <w:sz w:val="22"/>
          <w:szCs w:val="22"/>
          <w:lang w:val="cs-CZ"/>
        </w:rPr>
        <w:t> je členem KION GROUP a patří mezi celosvětové výrobce vysokozdvižných a skladových vozíků a dodavatele řešení a služeb pro intralogistiku. Díky prodejní a servisní síti, která zahrnuje více než 100 zemí, je společnost zastoupena ve všech hlavních regionech po celém světě. </w:t>
      </w:r>
    </w:p>
    <w:p w14:paraId="7545657B" w14:textId="77777777" w:rsidR="002E498F" w:rsidRPr="005140F1" w:rsidRDefault="002E498F" w:rsidP="002E498F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57EE45A3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u w:val="single"/>
          <w:lang w:val="cs-CZ"/>
        </w:rPr>
        <w:t>Pro více informací kontaktujte: </w:t>
      </w:r>
      <w:r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6AF26E15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b/>
          <w:bCs/>
          <w:sz w:val="22"/>
          <w:szCs w:val="22"/>
          <w:lang w:val="cs-CZ"/>
        </w:rPr>
        <w:t>Linde Material Handling Česká republika s.r.o. </w:t>
      </w:r>
      <w:r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7175FCBC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Ing. Martin Petřík  </w:t>
      </w:r>
    </w:p>
    <w:p w14:paraId="566DA1B8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Vedoucí oddělení marketingu  </w:t>
      </w:r>
    </w:p>
    <w:p w14:paraId="46E1FF90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tel.: +420 271 078 233 e-mail: martin.petrik@linde-mh.cz  </w:t>
      </w:r>
    </w:p>
    <w:p w14:paraId="539D0259" w14:textId="526DD844" w:rsidR="00E804AE" w:rsidRPr="005170BF" w:rsidRDefault="00A0298C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1" w:tgtFrame="_blank" w:history="1">
        <w:r w:rsidR="00E804AE" w:rsidRPr="00DC0E71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E804AE"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496FFF3A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Crest</w:t>
      </w:r>
      <w:proofErr w:type="spellEnd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 Communications a.s. </w:t>
      </w:r>
      <w:r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689F2750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Ing. Radka L. Kerschbaumová  </w:t>
      </w:r>
    </w:p>
    <w:p w14:paraId="3CB420B3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> </w:t>
      </w: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>  </w:t>
      </w:r>
    </w:p>
    <w:p w14:paraId="6557376F" w14:textId="7A62E360" w:rsidR="00E804AE" w:rsidRPr="00DC0E71" w:rsidRDefault="005140F1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tel</w:t>
      </w:r>
      <w:r w:rsidR="00E804AE" w:rsidRPr="00DC0E71">
        <w:rPr>
          <w:rFonts w:ascii="Arial" w:hAnsi="Arial" w:cs="Arial"/>
          <w:sz w:val="22"/>
          <w:szCs w:val="22"/>
          <w:lang w:val="cs-CZ"/>
        </w:rPr>
        <w:t>.: +420 733 185 662  </w:t>
      </w:r>
    </w:p>
    <w:p w14:paraId="5DF6974E" w14:textId="77777777" w:rsidR="00E804AE" w:rsidRPr="00DC0E71" w:rsidRDefault="00E804AE" w:rsidP="00E804A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e-mail: </w:t>
      </w:r>
      <w:hyperlink r:id="rId12" w:tgtFrame="_blank" w:history="1">
        <w:r w:rsidRPr="00DC0E71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C0E71">
        <w:rPr>
          <w:rFonts w:ascii="Arial" w:hAnsi="Arial" w:cs="Arial"/>
          <w:sz w:val="22"/>
          <w:szCs w:val="22"/>
          <w:lang w:val="cs-CZ"/>
        </w:rPr>
        <w:t>  </w:t>
      </w:r>
    </w:p>
    <w:p w14:paraId="025308E3" w14:textId="5B0E92F3" w:rsidR="002E498F" w:rsidRPr="005170BF" w:rsidRDefault="00A0298C" w:rsidP="005170BF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3" w:tgtFrame="_blank" w:history="1">
        <w:r w:rsidR="00E804AE" w:rsidRPr="00DC0E71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E804AE" w:rsidRPr="00DC0E71">
        <w:rPr>
          <w:rFonts w:ascii="Arial" w:hAnsi="Arial" w:cs="Arial"/>
          <w:sz w:val="22"/>
          <w:szCs w:val="22"/>
          <w:lang w:val="cs-CZ"/>
        </w:rPr>
        <w:t> </w:t>
      </w:r>
    </w:p>
    <w:sectPr w:rsidR="002E498F" w:rsidRPr="005170BF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C4FD9" w14:textId="77777777" w:rsidR="00A0298C" w:rsidRDefault="00A0298C" w:rsidP="00FC1294">
      <w:r>
        <w:separator/>
      </w:r>
    </w:p>
  </w:endnote>
  <w:endnote w:type="continuationSeparator" w:id="0">
    <w:p w14:paraId="420FEB70" w14:textId="77777777" w:rsidR="00A0298C" w:rsidRDefault="00A0298C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Dax Offc Pro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062D" w14:textId="77777777" w:rsidR="00A0298C" w:rsidRDefault="00A0298C" w:rsidP="00FC1294">
      <w:r>
        <w:separator/>
      </w:r>
    </w:p>
  </w:footnote>
  <w:footnote w:type="continuationSeparator" w:id="0">
    <w:p w14:paraId="2E5DC992" w14:textId="77777777" w:rsidR="00A0298C" w:rsidRDefault="00A0298C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2726"/>
    <w:rsid w:val="00007BF2"/>
    <w:rsid w:val="00012E45"/>
    <w:rsid w:val="00012F71"/>
    <w:rsid w:val="000153D2"/>
    <w:rsid w:val="000166FE"/>
    <w:rsid w:val="00022B08"/>
    <w:rsid w:val="00026A09"/>
    <w:rsid w:val="00027850"/>
    <w:rsid w:val="00030A21"/>
    <w:rsid w:val="00035AE7"/>
    <w:rsid w:val="00044A0B"/>
    <w:rsid w:val="00056FB8"/>
    <w:rsid w:val="00063088"/>
    <w:rsid w:val="000634D1"/>
    <w:rsid w:val="00066B1E"/>
    <w:rsid w:val="000722A8"/>
    <w:rsid w:val="00072AD5"/>
    <w:rsid w:val="0007334B"/>
    <w:rsid w:val="00080E00"/>
    <w:rsid w:val="00082C9D"/>
    <w:rsid w:val="00086577"/>
    <w:rsid w:val="00087859"/>
    <w:rsid w:val="00095490"/>
    <w:rsid w:val="00096BE4"/>
    <w:rsid w:val="000A0BB6"/>
    <w:rsid w:val="000A585A"/>
    <w:rsid w:val="000A79E9"/>
    <w:rsid w:val="000A7A37"/>
    <w:rsid w:val="000B1F73"/>
    <w:rsid w:val="000B221A"/>
    <w:rsid w:val="000B33C5"/>
    <w:rsid w:val="000B34B7"/>
    <w:rsid w:val="000B409C"/>
    <w:rsid w:val="000B4831"/>
    <w:rsid w:val="000B783E"/>
    <w:rsid w:val="000C1121"/>
    <w:rsid w:val="000C2640"/>
    <w:rsid w:val="000C2BAA"/>
    <w:rsid w:val="000C5E76"/>
    <w:rsid w:val="000D3089"/>
    <w:rsid w:val="000D4A07"/>
    <w:rsid w:val="000D7E7A"/>
    <w:rsid w:val="000E08F3"/>
    <w:rsid w:val="000E492A"/>
    <w:rsid w:val="000E7474"/>
    <w:rsid w:val="000E7E70"/>
    <w:rsid w:val="000F5433"/>
    <w:rsid w:val="00102034"/>
    <w:rsid w:val="001103DC"/>
    <w:rsid w:val="001106BC"/>
    <w:rsid w:val="00114699"/>
    <w:rsid w:val="0012194C"/>
    <w:rsid w:val="00121E4F"/>
    <w:rsid w:val="00122FEE"/>
    <w:rsid w:val="0012318B"/>
    <w:rsid w:val="001249A0"/>
    <w:rsid w:val="00125D24"/>
    <w:rsid w:val="0012629B"/>
    <w:rsid w:val="00126822"/>
    <w:rsid w:val="00126CFF"/>
    <w:rsid w:val="00127262"/>
    <w:rsid w:val="00127A1C"/>
    <w:rsid w:val="00131C3B"/>
    <w:rsid w:val="001356B9"/>
    <w:rsid w:val="0013670A"/>
    <w:rsid w:val="00137F67"/>
    <w:rsid w:val="0014079C"/>
    <w:rsid w:val="001431AA"/>
    <w:rsid w:val="00143BD8"/>
    <w:rsid w:val="00151E6A"/>
    <w:rsid w:val="00152C85"/>
    <w:rsid w:val="001536A4"/>
    <w:rsid w:val="001554AA"/>
    <w:rsid w:val="00167680"/>
    <w:rsid w:val="00167A68"/>
    <w:rsid w:val="001719EB"/>
    <w:rsid w:val="0017384A"/>
    <w:rsid w:val="0018639E"/>
    <w:rsid w:val="00193A60"/>
    <w:rsid w:val="001A334F"/>
    <w:rsid w:val="001B0B42"/>
    <w:rsid w:val="001B3B1F"/>
    <w:rsid w:val="001B5E7D"/>
    <w:rsid w:val="001B721D"/>
    <w:rsid w:val="001B7950"/>
    <w:rsid w:val="001C1280"/>
    <w:rsid w:val="001C4ADA"/>
    <w:rsid w:val="001C55CB"/>
    <w:rsid w:val="001C5E15"/>
    <w:rsid w:val="001D0050"/>
    <w:rsid w:val="001D602B"/>
    <w:rsid w:val="001E0B6F"/>
    <w:rsid w:val="001E1854"/>
    <w:rsid w:val="001E2560"/>
    <w:rsid w:val="001E348F"/>
    <w:rsid w:val="001E45B7"/>
    <w:rsid w:val="001E4EC3"/>
    <w:rsid w:val="001E6E4A"/>
    <w:rsid w:val="001F00DD"/>
    <w:rsid w:val="001F236F"/>
    <w:rsid w:val="001F245E"/>
    <w:rsid w:val="001F48FA"/>
    <w:rsid w:val="0020049F"/>
    <w:rsid w:val="002016E1"/>
    <w:rsid w:val="00202277"/>
    <w:rsid w:val="002042CE"/>
    <w:rsid w:val="00206C6F"/>
    <w:rsid w:val="00207291"/>
    <w:rsid w:val="00207B0B"/>
    <w:rsid w:val="002127A0"/>
    <w:rsid w:val="002137CC"/>
    <w:rsid w:val="00214729"/>
    <w:rsid w:val="00214A44"/>
    <w:rsid w:val="002164A7"/>
    <w:rsid w:val="00220F3C"/>
    <w:rsid w:val="00221356"/>
    <w:rsid w:val="00227837"/>
    <w:rsid w:val="00227A4F"/>
    <w:rsid w:val="00227BCC"/>
    <w:rsid w:val="002305F7"/>
    <w:rsid w:val="00231B25"/>
    <w:rsid w:val="002375BF"/>
    <w:rsid w:val="00237AC8"/>
    <w:rsid w:val="00243612"/>
    <w:rsid w:val="00247E04"/>
    <w:rsid w:val="00252FEE"/>
    <w:rsid w:val="00255C54"/>
    <w:rsid w:val="00265EB0"/>
    <w:rsid w:val="002662EF"/>
    <w:rsid w:val="002707B0"/>
    <w:rsid w:val="002739EA"/>
    <w:rsid w:val="002779E9"/>
    <w:rsid w:val="00280CF1"/>
    <w:rsid w:val="00282622"/>
    <w:rsid w:val="00283E14"/>
    <w:rsid w:val="00296772"/>
    <w:rsid w:val="00296B82"/>
    <w:rsid w:val="002A0C1D"/>
    <w:rsid w:val="002A1F93"/>
    <w:rsid w:val="002A4041"/>
    <w:rsid w:val="002A623C"/>
    <w:rsid w:val="002A7897"/>
    <w:rsid w:val="002A7BBF"/>
    <w:rsid w:val="002B0119"/>
    <w:rsid w:val="002B4EE0"/>
    <w:rsid w:val="002C451F"/>
    <w:rsid w:val="002C6C54"/>
    <w:rsid w:val="002C741E"/>
    <w:rsid w:val="002D03FF"/>
    <w:rsid w:val="002D174C"/>
    <w:rsid w:val="002D249F"/>
    <w:rsid w:val="002D42BA"/>
    <w:rsid w:val="002D47FF"/>
    <w:rsid w:val="002D6A82"/>
    <w:rsid w:val="002E370B"/>
    <w:rsid w:val="002E498F"/>
    <w:rsid w:val="002E5ACC"/>
    <w:rsid w:val="002E7890"/>
    <w:rsid w:val="002F37CC"/>
    <w:rsid w:val="002F642D"/>
    <w:rsid w:val="002F7889"/>
    <w:rsid w:val="002F7DC6"/>
    <w:rsid w:val="003020AE"/>
    <w:rsid w:val="00302BB0"/>
    <w:rsid w:val="00302DC1"/>
    <w:rsid w:val="00303488"/>
    <w:rsid w:val="00304F02"/>
    <w:rsid w:val="00305003"/>
    <w:rsid w:val="003054FB"/>
    <w:rsid w:val="00306C32"/>
    <w:rsid w:val="00306E2A"/>
    <w:rsid w:val="00312AB1"/>
    <w:rsid w:val="00316A8F"/>
    <w:rsid w:val="00327DFB"/>
    <w:rsid w:val="003318AA"/>
    <w:rsid w:val="00332BC9"/>
    <w:rsid w:val="003416C7"/>
    <w:rsid w:val="00341CB5"/>
    <w:rsid w:val="003420FD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353"/>
    <w:rsid w:val="00357715"/>
    <w:rsid w:val="00361B5E"/>
    <w:rsid w:val="00364F0D"/>
    <w:rsid w:val="00377A09"/>
    <w:rsid w:val="00383908"/>
    <w:rsid w:val="00384F6E"/>
    <w:rsid w:val="00386073"/>
    <w:rsid w:val="0038667F"/>
    <w:rsid w:val="00392CBB"/>
    <w:rsid w:val="0039577D"/>
    <w:rsid w:val="00396439"/>
    <w:rsid w:val="003A27A9"/>
    <w:rsid w:val="003B0ACE"/>
    <w:rsid w:val="003B2FF1"/>
    <w:rsid w:val="003B6689"/>
    <w:rsid w:val="003C0427"/>
    <w:rsid w:val="003C2814"/>
    <w:rsid w:val="003C2F16"/>
    <w:rsid w:val="003C4854"/>
    <w:rsid w:val="003C7C00"/>
    <w:rsid w:val="003D70BD"/>
    <w:rsid w:val="003E0EFF"/>
    <w:rsid w:val="003E1609"/>
    <w:rsid w:val="003E2FF9"/>
    <w:rsid w:val="003E433F"/>
    <w:rsid w:val="003F6E3B"/>
    <w:rsid w:val="004033FA"/>
    <w:rsid w:val="00407E15"/>
    <w:rsid w:val="00412034"/>
    <w:rsid w:val="0041267E"/>
    <w:rsid w:val="004126DC"/>
    <w:rsid w:val="00412BA8"/>
    <w:rsid w:val="00412F75"/>
    <w:rsid w:val="00415FCB"/>
    <w:rsid w:val="004161C7"/>
    <w:rsid w:val="004164AD"/>
    <w:rsid w:val="00421534"/>
    <w:rsid w:val="00422754"/>
    <w:rsid w:val="0042390C"/>
    <w:rsid w:val="00423DB5"/>
    <w:rsid w:val="00426E72"/>
    <w:rsid w:val="00445794"/>
    <w:rsid w:val="00445D4C"/>
    <w:rsid w:val="004477F2"/>
    <w:rsid w:val="00452CA4"/>
    <w:rsid w:val="00454A7F"/>
    <w:rsid w:val="00455785"/>
    <w:rsid w:val="004608B6"/>
    <w:rsid w:val="004704CA"/>
    <w:rsid w:val="00472D4F"/>
    <w:rsid w:val="004864BC"/>
    <w:rsid w:val="00490140"/>
    <w:rsid w:val="004A2DB4"/>
    <w:rsid w:val="004B00E0"/>
    <w:rsid w:val="004B5533"/>
    <w:rsid w:val="004B69A7"/>
    <w:rsid w:val="004C044A"/>
    <w:rsid w:val="004C141F"/>
    <w:rsid w:val="004C2544"/>
    <w:rsid w:val="004C258B"/>
    <w:rsid w:val="004C4685"/>
    <w:rsid w:val="004D5442"/>
    <w:rsid w:val="004D6665"/>
    <w:rsid w:val="004D750F"/>
    <w:rsid w:val="004D7D8E"/>
    <w:rsid w:val="004E4D1C"/>
    <w:rsid w:val="004E5C32"/>
    <w:rsid w:val="004F2805"/>
    <w:rsid w:val="004F30B4"/>
    <w:rsid w:val="004F5646"/>
    <w:rsid w:val="005015C3"/>
    <w:rsid w:val="00501DDD"/>
    <w:rsid w:val="00503FF6"/>
    <w:rsid w:val="0050790B"/>
    <w:rsid w:val="0051005E"/>
    <w:rsid w:val="00511F9E"/>
    <w:rsid w:val="005140F1"/>
    <w:rsid w:val="00514328"/>
    <w:rsid w:val="00514FCB"/>
    <w:rsid w:val="00515DE0"/>
    <w:rsid w:val="005161C7"/>
    <w:rsid w:val="005170BF"/>
    <w:rsid w:val="005224C9"/>
    <w:rsid w:val="00522867"/>
    <w:rsid w:val="00523C97"/>
    <w:rsid w:val="0052421D"/>
    <w:rsid w:val="00524CF6"/>
    <w:rsid w:val="00530FA4"/>
    <w:rsid w:val="005316C1"/>
    <w:rsid w:val="00534C8E"/>
    <w:rsid w:val="00543949"/>
    <w:rsid w:val="00553517"/>
    <w:rsid w:val="00554380"/>
    <w:rsid w:val="00556C3E"/>
    <w:rsid w:val="00561421"/>
    <w:rsid w:val="00563BEB"/>
    <w:rsid w:val="00565899"/>
    <w:rsid w:val="00565DC7"/>
    <w:rsid w:val="005675EB"/>
    <w:rsid w:val="00571B6D"/>
    <w:rsid w:val="00571F87"/>
    <w:rsid w:val="005722B8"/>
    <w:rsid w:val="005729B4"/>
    <w:rsid w:val="00581313"/>
    <w:rsid w:val="0058169C"/>
    <w:rsid w:val="00581939"/>
    <w:rsid w:val="00581FFA"/>
    <w:rsid w:val="00583E45"/>
    <w:rsid w:val="0058537F"/>
    <w:rsid w:val="00591B92"/>
    <w:rsid w:val="00592B3F"/>
    <w:rsid w:val="005A1344"/>
    <w:rsid w:val="005A341C"/>
    <w:rsid w:val="005A4712"/>
    <w:rsid w:val="005B0E04"/>
    <w:rsid w:val="005B1A5F"/>
    <w:rsid w:val="005B1D76"/>
    <w:rsid w:val="005B24DB"/>
    <w:rsid w:val="005B28C4"/>
    <w:rsid w:val="005B5C85"/>
    <w:rsid w:val="005B6403"/>
    <w:rsid w:val="005B6B31"/>
    <w:rsid w:val="005C0AFC"/>
    <w:rsid w:val="005C4A4F"/>
    <w:rsid w:val="005D023C"/>
    <w:rsid w:val="005D337C"/>
    <w:rsid w:val="005D761B"/>
    <w:rsid w:val="005E2F6D"/>
    <w:rsid w:val="005E7527"/>
    <w:rsid w:val="005F6F44"/>
    <w:rsid w:val="005F7739"/>
    <w:rsid w:val="0060079E"/>
    <w:rsid w:val="00601F21"/>
    <w:rsid w:val="006020DC"/>
    <w:rsid w:val="00602585"/>
    <w:rsid w:val="00602B4D"/>
    <w:rsid w:val="00603C56"/>
    <w:rsid w:val="00605FE8"/>
    <w:rsid w:val="00606682"/>
    <w:rsid w:val="0060758C"/>
    <w:rsid w:val="0061094B"/>
    <w:rsid w:val="00614989"/>
    <w:rsid w:val="006176E5"/>
    <w:rsid w:val="006206D0"/>
    <w:rsid w:val="00621D59"/>
    <w:rsid w:val="00622FFF"/>
    <w:rsid w:val="00624993"/>
    <w:rsid w:val="00630B70"/>
    <w:rsid w:val="00634399"/>
    <w:rsid w:val="00640487"/>
    <w:rsid w:val="006404E3"/>
    <w:rsid w:val="006473DB"/>
    <w:rsid w:val="00650F9E"/>
    <w:rsid w:val="0065102D"/>
    <w:rsid w:val="006552A6"/>
    <w:rsid w:val="00657E83"/>
    <w:rsid w:val="0066485F"/>
    <w:rsid w:val="00664D04"/>
    <w:rsid w:val="0066556B"/>
    <w:rsid w:val="0066798F"/>
    <w:rsid w:val="00671BA6"/>
    <w:rsid w:val="0068425C"/>
    <w:rsid w:val="006843BA"/>
    <w:rsid w:val="00685192"/>
    <w:rsid w:val="00692799"/>
    <w:rsid w:val="00693A9F"/>
    <w:rsid w:val="00693C25"/>
    <w:rsid w:val="0069619F"/>
    <w:rsid w:val="006A1CC6"/>
    <w:rsid w:val="006A3025"/>
    <w:rsid w:val="006A419E"/>
    <w:rsid w:val="006A508E"/>
    <w:rsid w:val="006A511C"/>
    <w:rsid w:val="006B22CF"/>
    <w:rsid w:val="006B2C65"/>
    <w:rsid w:val="006B4C05"/>
    <w:rsid w:val="006B7FF7"/>
    <w:rsid w:val="006D0A04"/>
    <w:rsid w:val="006E0B9E"/>
    <w:rsid w:val="006E528E"/>
    <w:rsid w:val="006E69D3"/>
    <w:rsid w:val="006E7843"/>
    <w:rsid w:val="006E7DAA"/>
    <w:rsid w:val="006F1129"/>
    <w:rsid w:val="006F1A33"/>
    <w:rsid w:val="006F3F59"/>
    <w:rsid w:val="006F6787"/>
    <w:rsid w:val="00700BB4"/>
    <w:rsid w:val="00701926"/>
    <w:rsid w:val="00701C3C"/>
    <w:rsid w:val="00702345"/>
    <w:rsid w:val="007035B7"/>
    <w:rsid w:val="007040C5"/>
    <w:rsid w:val="00710B0D"/>
    <w:rsid w:val="007113A8"/>
    <w:rsid w:val="007144E4"/>
    <w:rsid w:val="00714BA5"/>
    <w:rsid w:val="00725E18"/>
    <w:rsid w:val="00726F5C"/>
    <w:rsid w:val="00732878"/>
    <w:rsid w:val="00734B55"/>
    <w:rsid w:val="007371CC"/>
    <w:rsid w:val="00741746"/>
    <w:rsid w:val="00741DA6"/>
    <w:rsid w:val="0074555C"/>
    <w:rsid w:val="007522E3"/>
    <w:rsid w:val="007525C4"/>
    <w:rsid w:val="00752673"/>
    <w:rsid w:val="00754191"/>
    <w:rsid w:val="00757E34"/>
    <w:rsid w:val="00760D79"/>
    <w:rsid w:val="00762466"/>
    <w:rsid w:val="00762DFF"/>
    <w:rsid w:val="00763AED"/>
    <w:rsid w:val="00764D12"/>
    <w:rsid w:val="007676EC"/>
    <w:rsid w:val="007713E6"/>
    <w:rsid w:val="007729AA"/>
    <w:rsid w:val="00783C7B"/>
    <w:rsid w:val="007847A9"/>
    <w:rsid w:val="00784AA0"/>
    <w:rsid w:val="0078648F"/>
    <w:rsid w:val="00786D9E"/>
    <w:rsid w:val="00791728"/>
    <w:rsid w:val="00791EA7"/>
    <w:rsid w:val="007A036D"/>
    <w:rsid w:val="007A0E45"/>
    <w:rsid w:val="007A33B2"/>
    <w:rsid w:val="007A4355"/>
    <w:rsid w:val="007A7ED5"/>
    <w:rsid w:val="007B0242"/>
    <w:rsid w:val="007B1A5A"/>
    <w:rsid w:val="007B2783"/>
    <w:rsid w:val="007B65C7"/>
    <w:rsid w:val="007B7311"/>
    <w:rsid w:val="007C0CEA"/>
    <w:rsid w:val="007D113C"/>
    <w:rsid w:val="007D18C3"/>
    <w:rsid w:val="007D4271"/>
    <w:rsid w:val="007D54DE"/>
    <w:rsid w:val="007D58E7"/>
    <w:rsid w:val="007D73FF"/>
    <w:rsid w:val="007D7D54"/>
    <w:rsid w:val="007E0E5F"/>
    <w:rsid w:val="007E289F"/>
    <w:rsid w:val="007E3C54"/>
    <w:rsid w:val="007E561A"/>
    <w:rsid w:val="007E5C2D"/>
    <w:rsid w:val="007E6112"/>
    <w:rsid w:val="007F123B"/>
    <w:rsid w:val="007F12EE"/>
    <w:rsid w:val="007F2A2C"/>
    <w:rsid w:val="007F3280"/>
    <w:rsid w:val="008035DF"/>
    <w:rsid w:val="008044CD"/>
    <w:rsid w:val="00806A7E"/>
    <w:rsid w:val="00806D7F"/>
    <w:rsid w:val="00810E9D"/>
    <w:rsid w:val="00811209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2522"/>
    <w:rsid w:val="00832731"/>
    <w:rsid w:val="00832A47"/>
    <w:rsid w:val="00834263"/>
    <w:rsid w:val="00840204"/>
    <w:rsid w:val="0084752A"/>
    <w:rsid w:val="00853EC1"/>
    <w:rsid w:val="00856A4E"/>
    <w:rsid w:val="00862061"/>
    <w:rsid w:val="008622E7"/>
    <w:rsid w:val="0086313A"/>
    <w:rsid w:val="00863235"/>
    <w:rsid w:val="00864184"/>
    <w:rsid w:val="00872219"/>
    <w:rsid w:val="008742F6"/>
    <w:rsid w:val="00875202"/>
    <w:rsid w:val="008806FC"/>
    <w:rsid w:val="00886F30"/>
    <w:rsid w:val="00892DF6"/>
    <w:rsid w:val="00894F9B"/>
    <w:rsid w:val="00896B13"/>
    <w:rsid w:val="008977C2"/>
    <w:rsid w:val="008A0A54"/>
    <w:rsid w:val="008A1170"/>
    <w:rsid w:val="008A2174"/>
    <w:rsid w:val="008A3985"/>
    <w:rsid w:val="008A56B8"/>
    <w:rsid w:val="008B1DA5"/>
    <w:rsid w:val="008B2DE3"/>
    <w:rsid w:val="008B4DAC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1B0"/>
    <w:rsid w:val="008C663C"/>
    <w:rsid w:val="008D2070"/>
    <w:rsid w:val="008D29D0"/>
    <w:rsid w:val="008D31C8"/>
    <w:rsid w:val="008D4010"/>
    <w:rsid w:val="008D5072"/>
    <w:rsid w:val="008D79F1"/>
    <w:rsid w:val="008E272E"/>
    <w:rsid w:val="008E3267"/>
    <w:rsid w:val="008E4BF1"/>
    <w:rsid w:val="008F239B"/>
    <w:rsid w:val="008F3B23"/>
    <w:rsid w:val="008F4E27"/>
    <w:rsid w:val="008F611A"/>
    <w:rsid w:val="008F7A1E"/>
    <w:rsid w:val="009032E7"/>
    <w:rsid w:val="0090409C"/>
    <w:rsid w:val="00905074"/>
    <w:rsid w:val="00905141"/>
    <w:rsid w:val="009057A3"/>
    <w:rsid w:val="00905967"/>
    <w:rsid w:val="009079D8"/>
    <w:rsid w:val="00916373"/>
    <w:rsid w:val="0091641F"/>
    <w:rsid w:val="00922238"/>
    <w:rsid w:val="00923443"/>
    <w:rsid w:val="009239DB"/>
    <w:rsid w:val="0092660F"/>
    <w:rsid w:val="00927C7E"/>
    <w:rsid w:val="00935FC4"/>
    <w:rsid w:val="00936E99"/>
    <w:rsid w:val="00937B4E"/>
    <w:rsid w:val="0094175B"/>
    <w:rsid w:val="00946A2F"/>
    <w:rsid w:val="009603F0"/>
    <w:rsid w:val="00961644"/>
    <w:rsid w:val="009638ED"/>
    <w:rsid w:val="00963C0D"/>
    <w:rsid w:val="009669FB"/>
    <w:rsid w:val="009739D7"/>
    <w:rsid w:val="00975456"/>
    <w:rsid w:val="00975F8A"/>
    <w:rsid w:val="00977661"/>
    <w:rsid w:val="0098092F"/>
    <w:rsid w:val="00980F60"/>
    <w:rsid w:val="0098195D"/>
    <w:rsid w:val="00985760"/>
    <w:rsid w:val="009866D1"/>
    <w:rsid w:val="00991250"/>
    <w:rsid w:val="009953C1"/>
    <w:rsid w:val="009964F0"/>
    <w:rsid w:val="009A29E9"/>
    <w:rsid w:val="009A2AB0"/>
    <w:rsid w:val="009A35AF"/>
    <w:rsid w:val="009A63FF"/>
    <w:rsid w:val="009B01A6"/>
    <w:rsid w:val="009B16C8"/>
    <w:rsid w:val="009B189A"/>
    <w:rsid w:val="009B2B3A"/>
    <w:rsid w:val="009B7CB1"/>
    <w:rsid w:val="009C0BAB"/>
    <w:rsid w:val="009C2185"/>
    <w:rsid w:val="009D1B6C"/>
    <w:rsid w:val="009D1F41"/>
    <w:rsid w:val="009D2B9D"/>
    <w:rsid w:val="009D6726"/>
    <w:rsid w:val="009D6C2E"/>
    <w:rsid w:val="009E0928"/>
    <w:rsid w:val="009E34F3"/>
    <w:rsid w:val="009E37F5"/>
    <w:rsid w:val="009E4326"/>
    <w:rsid w:val="009E4DD2"/>
    <w:rsid w:val="009F1B74"/>
    <w:rsid w:val="009F4200"/>
    <w:rsid w:val="009F6C04"/>
    <w:rsid w:val="009F6E22"/>
    <w:rsid w:val="00A0298C"/>
    <w:rsid w:val="00A02B05"/>
    <w:rsid w:val="00A07281"/>
    <w:rsid w:val="00A07A93"/>
    <w:rsid w:val="00A20398"/>
    <w:rsid w:val="00A268E2"/>
    <w:rsid w:val="00A3465A"/>
    <w:rsid w:val="00A420EA"/>
    <w:rsid w:val="00A45553"/>
    <w:rsid w:val="00A45BA7"/>
    <w:rsid w:val="00A45EE5"/>
    <w:rsid w:val="00A501DD"/>
    <w:rsid w:val="00A51906"/>
    <w:rsid w:val="00A562C9"/>
    <w:rsid w:val="00A629AF"/>
    <w:rsid w:val="00A62B04"/>
    <w:rsid w:val="00A63141"/>
    <w:rsid w:val="00A65FD1"/>
    <w:rsid w:val="00A679E2"/>
    <w:rsid w:val="00A70327"/>
    <w:rsid w:val="00A73937"/>
    <w:rsid w:val="00A74031"/>
    <w:rsid w:val="00A7493F"/>
    <w:rsid w:val="00A7713D"/>
    <w:rsid w:val="00A842E8"/>
    <w:rsid w:val="00A85555"/>
    <w:rsid w:val="00A85720"/>
    <w:rsid w:val="00A911CC"/>
    <w:rsid w:val="00A921CC"/>
    <w:rsid w:val="00A92CB9"/>
    <w:rsid w:val="00AA1168"/>
    <w:rsid w:val="00AA1E68"/>
    <w:rsid w:val="00AA1E92"/>
    <w:rsid w:val="00AA2515"/>
    <w:rsid w:val="00AA28E0"/>
    <w:rsid w:val="00AA6EFC"/>
    <w:rsid w:val="00AB014F"/>
    <w:rsid w:val="00AB223D"/>
    <w:rsid w:val="00AB3827"/>
    <w:rsid w:val="00AB3BB5"/>
    <w:rsid w:val="00AB44A1"/>
    <w:rsid w:val="00AB682D"/>
    <w:rsid w:val="00AB7A66"/>
    <w:rsid w:val="00AC40AF"/>
    <w:rsid w:val="00AC4C2F"/>
    <w:rsid w:val="00AD0374"/>
    <w:rsid w:val="00AD5430"/>
    <w:rsid w:val="00AD57D5"/>
    <w:rsid w:val="00AE1081"/>
    <w:rsid w:val="00AE4CC8"/>
    <w:rsid w:val="00AE6662"/>
    <w:rsid w:val="00AF121A"/>
    <w:rsid w:val="00AF135D"/>
    <w:rsid w:val="00AF3D4B"/>
    <w:rsid w:val="00AF682C"/>
    <w:rsid w:val="00B00766"/>
    <w:rsid w:val="00B0095D"/>
    <w:rsid w:val="00B02746"/>
    <w:rsid w:val="00B102CA"/>
    <w:rsid w:val="00B11D18"/>
    <w:rsid w:val="00B12332"/>
    <w:rsid w:val="00B12484"/>
    <w:rsid w:val="00B14907"/>
    <w:rsid w:val="00B14A26"/>
    <w:rsid w:val="00B168D5"/>
    <w:rsid w:val="00B17398"/>
    <w:rsid w:val="00B23E80"/>
    <w:rsid w:val="00B25A31"/>
    <w:rsid w:val="00B308C9"/>
    <w:rsid w:val="00B3208A"/>
    <w:rsid w:val="00B33D65"/>
    <w:rsid w:val="00B35885"/>
    <w:rsid w:val="00B370E3"/>
    <w:rsid w:val="00B41252"/>
    <w:rsid w:val="00B45D54"/>
    <w:rsid w:val="00B46418"/>
    <w:rsid w:val="00B52448"/>
    <w:rsid w:val="00B52845"/>
    <w:rsid w:val="00B57785"/>
    <w:rsid w:val="00B625DB"/>
    <w:rsid w:val="00B63A66"/>
    <w:rsid w:val="00B64400"/>
    <w:rsid w:val="00B7129D"/>
    <w:rsid w:val="00B7667A"/>
    <w:rsid w:val="00B8126D"/>
    <w:rsid w:val="00B83F02"/>
    <w:rsid w:val="00B876ED"/>
    <w:rsid w:val="00B90E00"/>
    <w:rsid w:val="00B91353"/>
    <w:rsid w:val="00B938C7"/>
    <w:rsid w:val="00B96886"/>
    <w:rsid w:val="00BA0C1F"/>
    <w:rsid w:val="00BA2885"/>
    <w:rsid w:val="00BA2BC5"/>
    <w:rsid w:val="00BA47C7"/>
    <w:rsid w:val="00BA6479"/>
    <w:rsid w:val="00BA7877"/>
    <w:rsid w:val="00BB2A95"/>
    <w:rsid w:val="00BB2B0E"/>
    <w:rsid w:val="00BB4B4B"/>
    <w:rsid w:val="00BC1470"/>
    <w:rsid w:val="00BC2489"/>
    <w:rsid w:val="00BC6FF5"/>
    <w:rsid w:val="00BD30F3"/>
    <w:rsid w:val="00BD470B"/>
    <w:rsid w:val="00BD6001"/>
    <w:rsid w:val="00BD6A05"/>
    <w:rsid w:val="00BD6D14"/>
    <w:rsid w:val="00BE1147"/>
    <w:rsid w:val="00BE26B6"/>
    <w:rsid w:val="00BE2AF9"/>
    <w:rsid w:val="00BF12F2"/>
    <w:rsid w:val="00BF1465"/>
    <w:rsid w:val="00BF20B9"/>
    <w:rsid w:val="00BF3198"/>
    <w:rsid w:val="00BF3647"/>
    <w:rsid w:val="00BF4AC6"/>
    <w:rsid w:val="00BF50B5"/>
    <w:rsid w:val="00BF51CB"/>
    <w:rsid w:val="00BF69B9"/>
    <w:rsid w:val="00C01E9E"/>
    <w:rsid w:val="00C0365C"/>
    <w:rsid w:val="00C05843"/>
    <w:rsid w:val="00C074FE"/>
    <w:rsid w:val="00C12280"/>
    <w:rsid w:val="00C12D07"/>
    <w:rsid w:val="00C12E0C"/>
    <w:rsid w:val="00C141DD"/>
    <w:rsid w:val="00C1582E"/>
    <w:rsid w:val="00C15F1E"/>
    <w:rsid w:val="00C16F2C"/>
    <w:rsid w:val="00C179CF"/>
    <w:rsid w:val="00C2038E"/>
    <w:rsid w:val="00C22857"/>
    <w:rsid w:val="00C25786"/>
    <w:rsid w:val="00C25AA7"/>
    <w:rsid w:val="00C25B9F"/>
    <w:rsid w:val="00C25CD1"/>
    <w:rsid w:val="00C2713A"/>
    <w:rsid w:val="00C27F9C"/>
    <w:rsid w:val="00C33B00"/>
    <w:rsid w:val="00C33E40"/>
    <w:rsid w:val="00C34C61"/>
    <w:rsid w:val="00C36865"/>
    <w:rsid w:val="00C404D5"/>
    <w:rsid w:val="00C46F4C"/>
    <w:rsid w:val="00C50150"/>
    <w:rsid w:val="00C502FB"/>
    <w:rsid w:val="00C507B7"/>
    <w:rsid w:val="00C631C7"/>
    <w:rsid w:val="00C65552"/>
    <w:rsid w:val="00C65A0A"/>
    <w:rsid w:val="00C701EA"/>
    <w:rsid w:val="00C715BD"/>
    <w:rsid w:val="00C76DDD"/>
    <w:rsid w:val="00C85A3B"/>
    <w:rsid w:val="00C871BC"/>
    <w:rsid w:val="00C877C6"/>
    <w:rsid w:val="00C87D47"/>
    <w:rsid w:val="00C9137E"/>
    <w:rsid w:val="00C9334B"/>
    <w:rsid w:val="00C95631"/>
    <w:rsid w:val="00C96AE9"/>
    <w:rsid w:val="00C96CD6"/>
    <w:rsid w:val="00C96D0A"/>
    <w:rsid w:val="00CA1F69"/>
    <w:rsid w:val="00CA24F9"/>
    <w:rsid w:val="00CA5CDB"/>
    <w:rsid w:val="00CA66BB"/>
    <w:rsid w:val="00CA78BE"/>
    <w:rsid w:val="00CB141D"/>
    <w:rsid w:val="00CB2BC0"/>
    <w:rsid w:val="00CB4402"/>
    <w:rsid w:val="00CB4D6D"/>
    <w:rsid w:val="00CC2B96"/>
    <w:rsid w:val="00CC2BFB"/>
    <w:rsid w:val="00CD0AB5"/>
    <w:rsid w:val="00CD5F8A"/>
    <w:rsid w:val="00CD7442"/>
    <w:rsid w:val="00CD7C36"/>
    <w:rsid w:val="00CE1F0E"/>
    <w:rsid w:val="00CE3AB6"/>
    <w:rsid w:val="00CE5538"/>
    <w:rsid w:val="00CF01FE"/>
    <w:rsid w:val="00CF30AB"/>
    <w:rsid w:val="00CF345E"/>
    <w:rsid w:val="00CF524F"/>
    <w:rsid w:val="00CF5D8E"/>
    <w:rsid w:val="00CF627E"/>
    <w:rsid w:val="00CF7525"/>
    <w:rsid w:val="00D0038F"/>
    <w:rsid w:val="00D0055E"/>
    <w:rsid w:val="00D01AC4"/>
    <w:rsid w:val="00D06014"/>
    <w:rsid w:val="00D06A95"/>
    <w:rsid w:val="00D07143"/>
    <w:rsid w:val="00D1221C"/>
    <w:rsid w:val="00D125EC"/>
    <w:rsid w:val="00D13062"/>
    <w:rsid w:val="00D15073"/>
    <w:rsid w:val="00D15475"/>
    <w:rsid w:val="00D17393"/>
    <w:rsid w:val="00D2102A"/>
    <w:rsid w:val="00D22C0B"/>
    <w:rsid w:val="00D24752"/>
    <w:rsid w:val="00D2541B"/>
    <w:rsid w:val="00D3010C"/>
    <w:rsid w:val="00D30CF2"/>
    <w:rsid w:val="00D34F20"/>
    <w:rsid w:val="00D357C5"/>
    <w:rsid w:val="00D4002C"/>
    <w:rsid w:val="00D4131D"/>
    <w:rsid w:val="00D41407"/>
    <w:rsid w:val="00D4173B"/>
    <w:rsid w:val="00D4314D"/>
    <w:rsid w:val="00D4358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E75"/>
    <w:rsid w:val="00D63832"/>
    <w:rsid w:val="00D63ED6"/>
    <w:rsid w:val="00D65263"/>
    <w:rsid w:val="00D659E7"/>
    <w:rsid w:val="00D6736D"/>
    <w:rsid w:val="00D71971"/>
    <w:rsid w:val="00D74446"/>
    <w:rsid w:val="00D773BE"/>
    <w:rsid w:val="00D91878"/>
    <w:rsid w:val="00D93C7D"/>
    <w:rsid w:val="00DA1B29"/>
    <w:rsid w:val="00DA407C"/>
    <w:rsid w:val="00DA4B86"/>
    <w:rsid w:val="00DA67D8"/>
    <w:rsid w:val="00DA6C24"/>
    <w:rsid w:val="00DA7AC8"/>
    <w:rsid w:val="00DA7D06"/>
    <w:rsid w:val="00DB031F"/>
    <w:rsid w:val="00DB1E75"/>
    <w:rsid w:val="00DB7C2D"/>
    <w:rsid w:val="00DC0A3A"/>
    <w:rsid w:val="00DC254F"/>
    <w:rsid w:val="00DD257F"/>
    <w:rsid w:val="00DD2E01"/>
    <w:rsid w:val="00DD4A65"/>
    <w:rsid w:val="00DD4BAE"/>
    <w:rsid w:val="00DD60B3"/>
    <w:rsid w:val="00DD648D"/>
    <w:rsid w:val="00DD7636"/>
    <w:rsid w:val="00DE1707"/>
    <w:rsid w:val="00DE4540"/>
    <w:rsid w:val="00DF0361"/>
    <w:rsid w:val="00DF1EDD"/>
    <w:rsid w:val="00E004BB"/>
    <w:rsid w:val="00E01D91"/>
    <w:rsid w:val="00E03FEB"/>
    <w:rsid w:val="00E06308"/>
    <w:rsid w:val="00E07778"/>
    <w:rsid w:val="00E07B4D"/>
    <w:rsid w:val="00E2284B"/>
    <w:rsid w:val="00E26002"/>
    <w:rsid w:val="00E336A8"/>
    <w:rsid w:val="00E34D7F"/>
    <w:rsid w:val="00E3567C"/>
    <w:rsid w:val="00E35A45"/>
    <w:rsid w:val="00E360E2"/>
    <w:rsid w:val="00E438D6"/>
    <w:rsid w:val="00E44455"/>
    <w:rsid w:val="00E45742"/>
    <w:rsid w:val="00E531D0"/>
    <w:rsid w:val="00E54709"/>
    <w:rsid w:val="00E60F09"/>
    <w:rsid w:val="00E6221F"/>
    <w:rsid w:val="00E6437F"/>
    <w:rsid w:val="00E70FE7"/>
    <w:rsid w:val="00E727AA"/>
    <w:rsid w:val="00E804AE"/>
    <w:rsid w:val="00E80D5F"/>
    <w:rsid w:val="00E83DD3"/>
    <w:rsid w:val="00E85084"/>
    <w:rsid w:val="00E8517E"/>
    <w:rsid w:val="00E91832"/>
    <w:rsid w:val="00E91BC1"/>
    <w:rsid w:val="00E92FB5"/>
    <w:rsid w:val="00E9481A"/>
    <w:rsid w:val="00E9525F"/>
    <w:rsid w:val="00E95293"/>
    <w:rsid w:val="00E95AE1"/>
    <w:rsid w:val="00E96080"/>
    <w:rsid w:val="00EA02F9"/>
    <w:rsid w:val="00EA03A2"/>
    <w:rsid w:val="00EA0F43"/>
    <w:rsid w:val="00EA3DC3"/>
    <w:rsid w:val="00EB5FC0"/>
    <w:rsid w:val="00EB7C00"/>
    <w:rsid w:val="00EC1EC9"/>
    <w:rsid w:val="00ED1C1B"/>
    <w:rsid w:val="00ED1EA7"/>
    <w:rsid w:val="00ED1F76"/>
    <w:rsid w:val="00ED292B"/>
    <w:rsid w:val="00ED6781"/>
    <w:rsid w:val="00EE0159"/>
    <w:rsid w:val="00EE78E8"/>
    <w:rsid w:val="00EF0F71"/>
    <w:rsid w:val="00EF38DF"/>
    <w:rsid w:val="00EF568E"/>
    <w:rsid w:val="00EF57B9"/>
    <w:rsid w:val="00EF5822"/>
    <w:rsid w:val="00EF6B75"/>
    <w:rsid w:val="00F017EA"/>
    <w:rsid w:val="00F043F5"/>
    <w:rsid w:val="00F05E2B"/>
    <w:rsid w:val="00F1208B"/>
    <w:rsid w:val="00F14524"/>
    <w:rsid w:val="00F15051"/>
    <w:rsid w:val="00F159A2"/>
    <w:rsid w:val="00F23E51"/>
    <w:rsid w:val="00F26B50"/>
    <w:rsid w:val="00F278AC"/>
    <w:rsid w:val="00F308A7"/>
    <w:rsid w:val="00F31A80"/>
    <w:rsid w:val="00F3374E"/>
    <w:rsid w:val="00F37255"/>
    <w:rsid w:val="00F40140"/>
    <w:rsid w:val="00F4349B"/>
    <w:rsid w:val="00F43C25"/>
    <w:rsid w:val="00F4434F"/>
    <w:rsid w:val="00F453E8"/>
    <w:rsid w:val="00F504F0"/>
    <w:rsid w:val="00F5256D"/>
    <w:rsid w:val="00F5446F"/>
    <w:rsid w:val="00F60310"/>
    <w:rsid w:val="00F6054A"/>
    <w:rsid w:val="00F63584"/>
    <w:rsid w:val="00F649EC"/>
    <w:rsid w:val="00F64A17"/>
    <w:rsid w:val="00F64F2B"/>
    <w:rsid w:val="00F6577F"/>
    <w:rsid w:val="00F666A2"/>
    <w:rsid w:val="00F71DD9"/>
    <w:rsid w:val="00F7204B"/>
    <w:rsid w:val="00F721F7"/>
    <w:rsid w:val="00F8042B"/>
    <w:rsid w:val="00F8432C"/>
    <w:rsid w:val="00F87335"/>
    <w:rsid w:val="00F9145C"/>
    <w:rsid w:val="00F950B1"/>
    <w:rsid w:val="00F97B07"/>
    <w:rsid w:val="00FA1B8C"/>
    <w:rsid w:val="00FB3BD6"/>
    <w:rsid w:val="00FB6732"/>
    <w:rsid w:val="00FB687E"/>
    <w:rsid w:val="00FB7B1B"/>
    <w:rsid w:val="00FB7E18"/>
    <w:rsid w:val="00FC1294"/>
    <w:rsid w:val="00FC4ADE"/>
    <w:rsid w:val="00FC58CE"/>
    <w:rsid w:val="00FC67B0"/>
    <w:rsid w:val="00FD1E71"/>
    <w:rsid w:val="00FD5A7B"/>
    <w:rsid w:val="00FD6354"/>
    <w:rsid w:val="00FD7690"/>
    <w:rsid w:val="00FE0822"/>
    <w:rsid w:val="00FE2B58"/>
    <w:rsid w:val="00FE749D"/>
    <w:rsid w:val="00FE7585"/>
    <w:rsid w:val="00FF031B"/>
    <w:rsid w:val="00FF163F"/>
    <w:rsid w:val="00FF2CA2"/>
    <w:rsid w:val="00FF30AD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278AC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F434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ka.kerschbaum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de-mh.cz/c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8E9-943E-40DE-8B74-41592E1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809</Words>
  <Characters>4777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5575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Radka Langrová Kerschbaumová</cp:lastModifiedBy>
  <cp:revision>4</cp:revision>
  <cp:lastPrinted>2021-05-04T06:31:00Z</cp:lastPrinted>
  <dcterms:created xsi:type="dcterms:W3CDTF">2021-12-16T09:58:00Z</dcterms:created>
  <dcterms:modified xsi:type="dcterms:W3CDTF">2021-12-16T11:02:00Z</dcterms:modified>
  <cp:category/>
</cp:coreProperties>
</file>